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18" w:rsidRDefault="008630A1" w:rsidP="00CB3936">
      <w:pPr>
        <w:spacing w:after="120"/>
        <w:ind w:right="-142"/>
        <w:rPr>
          <w:rFonts w:ascii="Verdana" w:hAnsi="Verdana"/>
          <w:b/>
          <w:color w:val="0033A0"/>
          <w:sz w:val="30"/>
          <w:szCs w:val="30"/>
        </w:rPr>
      </w:pPr>
      <w:r w:rsidRPr="008630A1">
        <w:rPr>
          <w:rFonts w:ascii="Verdana" w:hAnsi="Verdana" w:cs="Arial"/>
          <w:b/>
          <w:noProof/>
          <w:color w:val="69B3E7" w:themeColor="background1"/>
          <w:sz w:val="30"/>
          <w:szCs w:val="30"/>
          <w:shd w:val="clear" w:color="auto" w:fill="FFFFFF"/>
          <w:lang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4821628</wp:posOffset>
            </wp:positionH>
            <wp:positionV relativeFrom="paragraph">
              <wp:posOffset>-370264</wp:posOffset>
            </wp:positionV>
            <wp:extent cx="1909298" cy="1052623"/>
            <wp:effectExtent l="0" t="0" r="0" b="0"/>
            <wp:wrapNone/>
            <wp:docPr id="14" name="Рисунок 14" descr="C:\Users\statistic\Documents\Е.Е\Инет\Работа в России\Работа России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tatistic\Documents\Е.Е\Инет\Работа в России\Работа России 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17" cy="105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72D" w:rsidRPr="00CB3936">
        <w:rPr>
          <w:rFonts w:ascii="Verdana" w:hAnsi="Verdana"/>
          <w:b/>
          <w:color w:val="0033A0"/>
          <w:sz w:val="30"/>
          <w:szCs w:val="30"/>
        </w:rPr>
        <w:t>ГКУ «ИРБИТСКИЙ Ц</w:t>
      </w:r>
      <w:r w:rsidR="00CB3936" w:rsidRPr="00CB3936">
        <w:rPr>
          <w:rFonts w:ascii="Verdana" w:hAnsi="Verdana"/>
          <w:b/>
          <w:color w:val="0033A0"/>
          <w:sz w:val="30"/>
          <w:szCs w:val="30"/>
        </w:rPr>
        <w:t xml:space="preserve">ЕНТР </w:t>
      </w:r>
      <w:r w:rsidR="002E772D" w:rsidRPr="00CB3936">
        <w:rPr>
          <w:rFonts w:ascii="Verdana" w:hAnsi="Verdana"/>
          <w:b/>
          <w:color w:val="0033A0"/>
          <w:sz w:val="30"/>
          <w:szCs w:val="30"/>
        </w:rPr>
        <w:t>З</w:t>
      </w:r>
      <w:r w:rsidR="00CB3936" w:rsidRPr="00CB3936">
        <w:rPr>
          <w:rFonts w:ascii="Verdana" w:hAnsi="Verdana"/>
          <w:b/>
          <w:color w:val="0033A0"/>
          <w:sz w:val="30"/>
          <w:szCs w:val="30"/>
        </w:rPr>
        <w:t>АНЯТОСТИ</w:t>
      </w:r>
      <w:r w:rsidR="002E772D" w:rsidRPr="00CB3936">
        <w:rPr>
          <w:rFonts w:ascii="Verdana" w:hAnsi="Verdana"/>
          <w:b/>
          <w:color w:val="0033A0"/>
          <w:sz w:val="30"/>
          <w:szCs w:val="30"/>
        </w:rPr>
        <w:t xml:space="preserve">» </w:t>
      </w:r>
      <w:r w:rsidR="00CB3936" w:rsidRPr="00CB3936">
        <w:rPr>
          <w:rFonts w:ascii="Verdana" w:hAnsi="Verdana"/>
          <w:b/>
          <w:color w:val="0033A0"/>
          <w:sz w:val="30"/>
          <w:szCs w:val="30"/>
        </w:rPr>
        <w:t xml:space="preserve"> </w:t>
      </w:r>
    </w:p>
    <w:p w:rsidR="006D6710" w:rsidRPr="008630A1" w:rsidRDefault="006D6710" w:rsidP="00CB3936">
      <w:pPr>
        <w:spacing w:after="120"/>
        <w:ind w:right="-142"/>
        <w:rPr>
          <w:rFonts w:ascii="Verdana" w:hAnsi="Verdana"/>
          <w:b/>
          <w:color w:val="0033A0"/>
          <w:sz w:val="48"/>
          <w:szCs w:val="48"/>
        </w:rPr>
      </w:pPr>
    </w:p>
    <w:p w:rsidR="00BE6B54" w:rsidRPr="00CB3936" w:rsidRDefault="00D12318" w:rsidP="00CB3936">
      <w:pPr>
        <w:spacing w:after="120"/>
        <w:jc w:val="center"/>
        <w:rPr>
          <w:rFonts w:ascii="Verdana" w:hAnsi="Verdana"/>
          <w:b/>
          <w:color w:val="CF4520"/>
          <w:sz w:val="36"/>
          <w:szCs w:val="36"/>
        </w:rPr>
      </w:pPr>
      <w:r w:rsidRPr="00CB3936">
        <w:rPr>
          <w:rFonts w:ascii="Verdana" w:hAnsi="Verdana"/>
          <w:b/>
          <w:color w:val="CF4520"/>
          <w:sz w:val="36"/>
          <w:szCs w:val="36"/>
        </w:rPr>
        <w:t>Уважаемые работодатели!</w:t>
      </w:r>
    </w:p>
    <w:p w:rsidR="00CB3936" w:rsidRPr="006D6710" w:rsidRDefault="00CB3936" w:rsidP="00CB3936">
      <w:pPr>
        <w:spacing w:after="120"/>
        <w:jc w:val="both"/>
        <w:rPr>
          <w:rFonts w:ascii="Verdana" w:hAnsi="Verdana" w:cs="Arial"/>
          <w:color w:val="0033A0" w:themeColor="text1"/>
          <w:sz w:val="30"/>
          <w:szCs w:val="30"/>
          <w:shd w:val="clear" w:color="auto" w:fill="FFFFFF"/>
        </w:rPr>
      </w:pPr>
      <w:r w:rsidRPr="006D6710">
        <w:rPr>
          <w:rFonts w:ascii="Verdana" w:hAnsi="Verdana" w:cs="Arial"/>
          <w:color w:val="0033A0" w:themeColor="text1"/>
          <w:sz w:val="30"/>
          <w:szCs w:val="30"/>
          <w:shd w:val="clear" w:color="auto" w:fill="FFFFFF"/>
        </w:rPr>
        <w:t xml:space="preserve">Приглашаем вас к участию в одном из мероприятий активной политики службы занятости: </w:t>
      </w:r>
    </w:p>
    <w:p w:rsidR="00D12318" w:rsidRPr="006D6710" w:rsidRDefault="008630A1" w:rsidP="00CB3936">
      <w:pPr>
        <w:spacing w:after="120"/>
        <w:ind w:left="2268"/>
        <w:jc w:val="both"/>
        <w:rPr>
          <w:rFonts w:ascii="Verdana" w:hAnsi="Verdana"/>
          <w:color w:val="0033A0" w:themeColor="text1"/>
          <w:sz w:val="30"/>
          <w:szCs w:val="30"/>
        </w:rPr>
      </w:pPr>
      <w:r w:rsidRPr="008630A1">
        <w:rPr>
          <w:rFonts w:ascii="Verdana" w:hAnsi="Verdana" w:cs="Arial"/>
          <w:b/>
          <w:noProof/>
          <w:color w:val="69B3E7" w:themeColor="background1"/>
          <w:sz w:val="30"/>
          <w:szCs w:val="30"/>
          <w:shd w:val="clear" w:color="auto" w:fill="FFFFFF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288688</wp:posOffset>
            </wp:positionH>
            <wp:positionV relativeFrom="paragraph">
              <wp:posOffset>13424</wp:posOffset>
            </wp:positionV>
            <wp:extent cx="861060" cy="744220"/>
            <wp:effectExtent l="0" t="0" r="0" b="0"/>
            <wp:wrapNone/>
            <wp:docPr id="13" name="Рисунок 13" descr="C:\Users\statistic\Documents\Е.Е\Инет\Работа в России\Символ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tatistic\Documents\Е.Е\Инет\Работа в России\Символ 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1FBFD"/>
                        </a:clrFrom>
                        <a:clrTo>
                          <a:srgbClr val="F1FB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936" w:rsidRPr="008630A1">
        <w:rPr>
          <w:rFonts w:ascii="Verdana" w:hAnsi="Verdana" w:cs="Arial"/>
          <w:b/>
          <w:color w:val="69B3E7" w:themeColor="background1"/>
          <w:sz w:val="30"/>
          <w:szCs w:val="30"/>
          <w:shd w:val="clear" w:color="auto" w:fill="FFFFFF"/>
        </w:rPr>
        <w:t>Организация временного трудоустройства несовершеннолетних граждан в возрасте от 14 до 18 лет в свободное от учебы время.</w:t>
      </w:r>
    </w:p>
    <w:p w:rsidR="009908D5" w:rsidRPr="006D6710" w:rsidRDefault="00CB3936" w:rsidP="00CB3936">
      <w:pPr>
        <w:spacing w:after="120"/>
        <w:jc w:val="both"/>
        <w:rPr>
          <w:rFonts w:ascii="Verdana" w:hAnsi="Verdana" w:cs="Arial"/>
          <w:color w:val="0033A0" w:themeColor="text1"/>
          <w:sz w:val="30"/>
          <w:szCs w:val="30"/>
          <w:shd w:val="clear" w:color="auto" w:fill="FFFFFF"/>
        </w:rPr>
      </w:pPr>
      <w:r w:rsidRPr="006D6710">
        <w:rPr>
          <w:rFonts w:ascii="Verdana" w:hAnsi="Verdana" w:cs="Arial"/>
          <w:color w:val="0033A0" w:themeColor="text1"/>
          <w:sz w:val="30"/>
          <w:szCs w:val="30"/>
          <w:shd w:val="clear" w:color="auto" w:fill="FFFFFF"/>
        </w:rPr>
        <w:t>В период трудоустройства по данной программе учащиеся имеют право на получение материальной поддержки от службы занятости в размере 1-1,5-кратной величины минимального пособия по безработице, дополнительно к заработной плате, выплачиваемой работодателем. Материальная поддержка выплачивается пропорционально количеству отработанных дней (независимо от количества часов работы в день).</w:t>
      </w:r>
    </w:p>
    <w:p w:rsidR="006D6710" w:rsidRDefault="006D6710" w:rsidP="006D6710">
      <w:pPr>
        <w:spacing w:after="120"/>
        <w:ind w:left="3969"/>
        <w:jc w:val="both"/>
        <w:rPr>
          <w:rFonts w:ascii="Verdana" w:hAnsi="Verdana" w:cs="Arial"/>
          <w:b/>
          <w:color w:val="CF4520" w:themeColor="text2"/>
          <w:sz w:val="30"/>
          <w:szCs w:val="30"/>
          <w:shd w:val="clear" w:color="auto" w:fill="FFFFFF"/>
        </w:rPr>
      </w:pPr>
      <w:r w:rsidRPr="00CB3936">
        <w:rPr>
          <w:rFonts w:ascii="Verdana" w:hAnsi="Verdana"/>
          <w:b/>
          <w:noProof/>
          <w:color w:val="CF4520"/>
          <w:sz w:val="30"/>
          <w:szCs w:val="30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126469</wp:posOffset>
            </wp:positionV>
            <wp:extent cx="2137144" cy="2269591"/>
            <wp:effectExtent l="0" t="0" r="0" b="0"/>
            <wp:wrapNone/>
            <wp:docPr id="12" name="Рисунок 12" descr="C:\Users\statistic\Documents\Е.Е\Инет\Работа в России\Несовершеннолет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tatistic\Documents\Е.Е\Инет\Работа в России\Несовершеннолет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86" t="3956"/>
                    <a:stretch/>
                  </pic:blipFill>
                  <pic:spPr bwMode="auto">
                    <a:xfrm>
                      <a:off x="0" y="0"/>
                      <a:ext cx="2137144" cy="226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710" w:rsidRDefault="00CB3936" w:rsidP="006D6710">
      <w:pPr>
        <w:spacing w:after="0"/>
        <w:ind w:left="3969"/>
        <w:rPr>
          <w:rFonts w:ascii="Verdana" w:hAnsi="Verdana" w:cs="Arial"/>
          <w:b/>
          <w:color w:val="CF4520" w:themeColor="text2"/>
          <w:sz w:val="30"/>
          <w:szCs w:val="30"/>
          <w:shd w:val="clear" w:color="auto" w:fill="FFFFFF"/>
        </w:rPr>
      </w:pPr>
      <w:r w:rsidRPr="00CB3936">
        <w:rPr>
          <w:rFonts w:ascii="Verdana" w:hAnsi="Verdana" w:cs="Arial"/>
          <w:b/>
          <w:color w:val="CF4520" w:themeColor="text2"/>
          <w:sz w:val="30"/>
          <w:szCs w:val="30"/>
          <w:shd w:val="clear" w:color="auto" w:fill="FFFFFF"/>
        </w:rPr>
        <w:t>В 2022 году размер поддержки</w:t>
      </w:r>
      <w:r w:rsidR="006D6710">
        <w:rPr>
          <w:rFonts w:ascii="Verdana" w:hAnsi="Verdana" w:cs="Arial"/>
          <w:b/>
          <w:color w:val="CF4520" w:themeColor="text2"/>
          <w:sz w:val="30"/>
          <w:szCs w:val="30"/>
          <w:shd w:val="clear" w:color="auto" w:fill="FFFFFF"/>
        </w:rPr>
        <w:t xml:space="preserve"> –</w:t>
      </w:r>
    </w:p>
    <w:p w:rsidR="002A6234" w:rsidRPr="00CB3936" w:rsidRDefault="006D6710" w:rsidP="006D6710">
      <w:pPr>
        <w:spacing w:after="120"/>
        <w:ind w:left="3969"/>
        <w:jc w:val="right"/>
        <w:rPr>
          <w:rFonts w:ascii="Verdana" w:hAnsi="Verdana"/>
          <w:b/>
          <w:noProof/>
          <w:color w:val="CF4520" w:themeColor="text2"/>
          <w:sz w:val="30"/>
          <w:szCs w:val="30"/>
          <w:lang w:eastAsia="ru-RU"/>
        </w:rPr>
      </w:pPr>
      <w:r>
        <w:rPr>
          <w:rFonts w:ascii="Verdana" w:hAnsi="Verdana" w:cs="Arial"/>
          <w:b/>
          <w:color w:val="CF4520" w:themeColor="text2"/>
          <w:sz w:val="30"/>
          <w:szCs w:val="30"/>
          <w:shd w:val="clear" w:color="auto" w:fill="FFFFFF"/>
        </w:rPr>
        <w:t xml:space="preserve"> </w:t>
      </w:r>
      <w:r w:rsidR="00CB3936" w:rsidRPr="00CB3936">
        <w:rPr>
          <w:rFonts w:ascii="Verdana" w:hAnsi="Verdana" w:cs="Arial"/>
          <w:b/>
          <w:color w:val="CF4520" w:themeColor="text2"/>
          <w:sz w:val="30"/>
          <w:szCs w:val="30"/>
          <w:shd w:val="clear" w:color="auto" w:fill="FFFFFF"/>
        </w:rPr>
        <w:t> </w:t>
      </w:r>
      <w:r w:rsidR="00CB3936" w:rsidRPr="006D6710">
        <w:rPr>
          <w:rFonts w:ascii="Lucida Handwriting" w:hAnsi="Lucida Handwriting" w:cs="Arial"/>
          <w:b/>
          <w:color w:val="CF4520" w:themeColor="text2"/>
          <w:sz w:val="36"/>
          <w:szCs w:val="36"/>
          <w:shd w:val="clear" w:color="auto" w:fill="FFFFFF"/>
        </w:rPr>
        <w:t>2587</w:t>
      </w:r>
      <w:r w:rsidRPr="006D6710">
        <w:rPr>
          <w:rFonts w:ascii="Lucida Handwriting" w:hAnsi="Lucida Handwriting" w:cs="Arial"/>
          <w:b/>
          <w:color w:val="CF4520" w:themeColor="text2"/>
          <w:sz w:val="36"/>
          <w:szCs w:val="36"/>
          <w:shd w:val="clear" w:color="auto" w:fill="FFFFFF"/>
        </w:rPr>
        <w:t>,50</w:t>
      </w:r>
      <w:r w:rsidR="00CB3936" w:rsidRPr="00CB3936">
        <w:rPr>
          <w:rFonts w:ascii="Verdana" w:hAnsi="Verdana" w:cs="Arial"/>
          <w:b/>
          <w:color w:val="CF4520" w:themeColor="text2"/>
          <w:sz w:val="30"/>
          <w:szCs w:val="30"/>
          <w:shd w:val="clear" w:color="auto" w:fill="FFFFFF"/>
        </w:rPr>
        <w:t xml:space="preserve"> руб. в месяц</w:t>
      </w:r>
      <w:r>
        <w:rPr>
          <w:rFonts w:ascii="Verdana" w:hAnsi="Verdana" w:cs="Arial"/>
          <w:b/>
          <w:color w:val="CF4520" w:themeColor="text2"/>
          <w:sz w:val="30"/>
          <w:szCs w:val="30"/>
          <w:shd w:val="clear" w:color="auto" w:fill="FFFFFF"/>
        </w:rPr>
        <w:t>.</w:t>
      </w:r>
    </w:p>
    <w:p w:rsidR="00CB3936" w:rsidRPr="008630A1" w:rsidRDefault="00CB3936" w:rsidP="006D6710">
      <w:pPr>
        <w:spacing w:after="120"/>
        <w:ind w:left="3969"/>
        <w:jc w:val="both"/>
        <w:rPr>
          <w:rFonts w:ascii="Verdana" w:hAnsi="Verdana" w:cs="Arial"/>
          <w:color w:val="69B3E7" w:themeColor="background1"/>
          <w:sz w:val="30"/>
          <w:szCs w:val="30"/>
          <w:shd w:val="clear" w:color="auto" w:fill="FFFFFF"/>
        </w:rPr>
      </w:pPr>
      <w:r w:rsidRPr="008630A1">
        <w:rPr>
          <w:rFonts w:ascii="Verdana" w:hAnsi="Verdana" w:cs="Arial"/>
          <w:b/>
          <w:color w:val="69B3E7" w:themeColor="background1"/>
          <w:sz w:val="30"/>
          <w:szCs w:val="30"/>
          <w:shd w:val="clear" w:color="auto" w:fill="FFFFFF"/>
        </w:rPr>
        <w:t xml:space="preserve">Основная целевая направленность </w:t>
      </w:r>
      <w:r w:rsidRPr="008630A1">
        <w:rPr>
          <w:rFonts w:ascii="Verdana" w:hAnsi="Verdana" w:cs="Arial"/>
          <w:color w:val="69B3E7" w:themeColor="background1"/>
          <w:sz w:val="30"/>
          <w:szCs w:val="30"/>
          <w:shd w:val="clear" w:color="auto" w:fill="FFFFFF"/>
        </w:rPr>
        <w:t xml:space="preserve">данной программы – это, конечно, </w:t>
      </w:r>
      <w:r w:rsidRPr="008630A1">
        <w:rPr>
          <w:rFonts w:ascii="Verdana" w:hAnsi="Verdana" w:cs="Arial"/>
          <w:b/>
          <w:color w:val="69B3E7" w:themeColor="background1"/>
          <w:sz w:val="30"/>
          <w:szCs w:val="30"/>
          <w:shd w:val="clear" w:color="auto" w:fill="FFFFFF"/>
        </w:rPr>
        <w:t>профилактика безнадзорности и правонарушений среди молодежи</w:t>
      </w:r>
      <w:r w:rsidRPr="008630A1">
        <w:rPr>
          <w:rFonts w:ascii="Verdana" w:hAnsi="Verdana" w:cs="Arial"/>
          <w:color w:val="69B3E7" w:themeColor="background1"/>
          <w:sz w:val="30"/>
          <w:szCs w:val="30"/>
          <w:shd w:val="clear" w:color="auto" w:fill="FFFFFF"/>
        </w:rPr>
        <w:t>.</w:t>
      </w:r>
    </w:p>
    <w:p w:rsidR="00CB3936" w:rsidRPr="006D6710" w:rsidRDefault="00CB3936" w:rsidP="00CB3936">
      <w:pPr>
        <w:spacing w:after="120"/>
        <w:ind w:left="4536"/>
        <w:jc w:val="both"/>
        <w:rPr>
          <w:rFonts w:ascii="Verdana" w:hAnsi="Verdana" w:cs="Arial"/>
          <w:color w:val="000000"/>
          <w:sz w:val="44"/>
          <w:szCs w:val="44"/>
          <w:shd w:val="clear" w:color="auto" w:fill="FFFFFF"/>
        </w:rPr>
      </w:pPr>
    </w:p>
    <w:p w:rsidR="00CB3936" w:rsidRPr="006D6710" w:rsidRDefault="00CB3936" w:rsidP="00CB3936">
      <w:pPr>
        <w:spacing w:after="120"/>
        <w:jc w:val="both"/>
        <w:rPr>
          <w:rFonts w:ascii="Verdana" w:hAnsi="Verdana" w:cs="Arial"/>
          <w:b/>
          <w:color w:val="CF4520" w:themeColor="text2"/>
          <w:sz w:val="30"/>
          <w:szCs w:val="30"/>
          <w:shd w:val="clear" w:color="auto" w:fill="FFFFFF"/>
        </w:rPr>
      </w:pPr>
      <w:r w:rsidRPr="006D6710">
        <w:rPr>
          <w:rFonts w:ascii="Verdana" w:hAnsi="Verdana" w:cs="Arial"/>
          <w:b/>
          <w:color w:val="CF4520" w:themeColor="text2"/>
          <w:sz w:val="30"/>
          <w:szCs w:val="30"/>
          <w:shd w:val="clear" w:color="auto" w:fill="FFFFFF"/>
        </w:rPr>
        <w:t>Если вы хотите принять участие в данной программе, вам необходимо обратиться в ГКУ «Ирбитский ЦЗ»:</w:t>
      </w:r>
    </w:p>
    <w:p w:rsidR="00CB3936" w:rsidRPr="006D6710" w:rsidRDefault="00CB3936" w:rsidP="00CB3936">
      <w:pPr>
        <w:spacing w:after="120"/>
        <w:jc w:val="both"/>
        <w:rPr>
          <w:rFonts w:ascii="Verdana" w:hAnsi="Verdana" w:cs="Arial"/>
          <w:color w:val="0033A0" w:themeColor="text1"/>
          <w:sz w:val="30"/>
          <w:szCs w:val="30"/>
          <w:shd w:val="clear" w:color="auto" w:fill="FFFFFF"/>
        </w:rPr>
      </w:pPr>
      <w:bookmarkStart w:id="0" w:name="_GoBack"/>
      <w:r w:rsidRPr="006D6710">
        <w:rPr>
          <w:rFonts w:ascii="Verdana" w:hAnsi="Verdana" w:cs="Arial"/>
          <w:color w:val="0033A0" w:themeColor="text1"/>
          <w:sz w:val="30"/>
          <w:szCs w:val="30"/>
          <w:shd w:val="clear" w:color="auto" w:fill="FFFFFF"/>
        </w:rPr>
        <w:t>по адресу</w:t>
      </w:r>
      <w:bookmarkEnd w:id="0"/>
      <w:r w:rsidRPr="006D6710">
        <w:rPr>
          <w:rFonts w:ascii="Verdana" w:hAnsi="Verdana" w:cs="Arial"/>
          <w:color w:val="0033A0" w:themeColor="text1"/>
          <w:sz w:val="30"/>
          <w:szCs w:val="30"/>
          <w:shd w:val="clear" w:color="auto" w:fill="FFFFFF"/>
        </w:rPr>
        <w:t xml:space="preserve">: </w:t>
      </w:r>
      <w:proofErr w:type="spellStart"/>
      <w:r w:rsidRPr="006D6710">
        <w:rPr>
          <w:rFonts w:ascii="Verdana" w:hAnsi="Verdana" w:cs="Arial"/>
          <w:b/>
          <w:color w:val="0033A0" w:themeColor="text1"/>
          <w:sz w:val="30"/>
          <w:szCs w:val="30"/>
          <w:shd w:val="clear" w:color="auto" w:fill="FFFFFF"/>
        </w:rPr>
        <w:t>г</w:t>
      </w:r>
      <w:proofErr w:type="gramStart"/>
      <w:r w:rsidRPr="006D6710">
        <w:rPr>
          <w:rFonts w:ascii="Verdana" w:hAnsi="Verdana" w:cs="Arial"/>
          <w:b/>
          <w:color w:val="0033A0" w:themeColor="text1"/>
          <w:sz w:val="30"/>
          <w:szCs w:val="30"/>
          <w:shd w:val="clear" w:color="auto" w:fill="FFFFFF"/>
        </w:rPr>
        <w:t>.И</w:t>
      </w:r>
      <w:proofErr w:type="gramEnd"/>
      <w:r w:rsidRPr="006D6710">
        <w:rPr>
          <w:rFonts w:ascii="Verdana" w:hAnsi="Verdana" w:cs="Arial"/>
          <w:b/>
          <w:color w:val="0033A0" w:themeColor="text1"/>
          <w:sz w:val="30"/>
          <w:szCs w:val="30"/>
          <w:shd w:val="clear" w:color="auto" w:fill="FFFFFF"/>
        </w:rPr>
        <w:t>рбит</w:t>
      </w:r>
      <w:proofErr w:type="spellEnd"/>
      <w:r w:rsidRPr="006D6710">
        <w:rPr>
          <w:rFonts w:ascii="Verdana" w:hAnsi="Verdana" w:cs="Arial"/>
          <w:b/>
          <w:color w:val="0033A0" w:themeColor="text1"/>
          <w:sz w:val="30"/>
          <w:szCs w:val="30"/>
          <w:shd w:val="clear" w:color="auto" w:fill="FFFFFF"/>
        </w:rPr>
        <w:t>, ул. Советская,61</w:t>
      </w:r>
      <w:r w:rsidR="00EC64F4" w:rsidRPr="00EC64F4">
        <w:rPr>
          <w:rFonts w:ascii="Verdana" w:hAnsi="Verdana" w:cs="Arial"/>
          <w:b/>
          <w:color w:val="0033A0" w:themeColor="text1"/>
          <w:sz w:val="30"/>
          <w:szCs w:val="30"/>
          <w:shd w:val="clear" w:color="auto" w:fill="FFFFFF"/>
        </w:rPr>
        <w:t xml:space="preserve"> (</w:t>
      </w:r>
      <w:r w:rsidR="00EC64F4">
        <w:rPr>
          <w:rFonts w:ascii="Verdana" w:hAnsi="Verdana" w:cs="Arial"/>
          <w:b/>
          <w:color w:val="0033A0" w:themeColor="text1"/>
          <w:sz w:val="30"/>
          <w:szCs w:val="30"/>
          <w:shd w:val="clear" w:color="auto" w:fill="FFFFFF"/>
        </w:rPr>
        <w:t>кабинет № 6</w:t>
      </w:r>
      <w:r w:rsidR="00EC64F4" w:rsidRPr="00EC64F4">
        <w:rPr>
          <w:rFonts w:ascii="Verdana" w:hAnsi="Verdana" w:cs="Arial"/>
          <w:b/>
          <w:color w:val="0033A0" w:themeColor="text1"/>
          <w:sz w:val="30"/>
          <w:szCs w:val="30"/>
          <w:shd w:val="clear" w:color="auto" w:fill="FFFFFF"/>
        </w:rPr>
        <w:t>)</w:t>
      </w:r>
      <w:r w:rsidRPr="006D6710">
        <w:rPr>
          <w:rFonts w:ascii="Verdana" w:hAnsi="Verdana" w:cs="Arial"/>
          <w:b/>
          <w:color w:val="0033A0" w:themeColor="text1"/>
          <w:sz w:val="30"/>
          <w:szCs w:val="30"/>
          <w:shd w:val="clear" w:color="auto" w:fill="FFFFFF"/>
        </w:rPr>
        <w:t>;</w:t>
      </w:r>
    </w:p>
    <w:p w:rsidR="00CB3936" w:rsidRPr="006D6710" w:rsidRDefault="00CB3936" w:rsidP="00CB3936">
      <w:pPr>
        <w:spacing w:after="120"/>
        <w:jc w:val="both"/>
        <w:rPr>
          <w:rFonts w:ascii="Verdana" w:hAnsi="Verdana" w:cs="Arial"/>
          <w:color w:val="0033A0" w:themeColor="text1"/>
          <w:sz w:val="30"/>
          <w:szCs w:val="30"/>
          <w:shd w:val="clear" w:color="auto" w:fill="FFFFFF"/>
        </w:rPr>
      </w:pPr>
      <w:r w:rsidRPr="006D6710">
        <w:rPr>
          <w:rFonts w:ascii="Verdana" w:hAnsi="Verdana" w:cs="Arial"/>
          <w:color w:val="0033A0" w:themeColor="text1"/>
          <w:sz w:val="30"/>
          <w:szCs w:val="30"/>
          <w:shd w:val="clear" w:color="auto" w:fill="FFFFFF"/>
        </w:rPr>
        <w:t>по телефону</w:t>
      </w:r>
      <w:r w:rsidR="006D6710" w:rsidRPr="006D6710">
        <w:rPr>
          <w:rFonts w:ascii="Verdana" w:hAnsi="Verdana" w:cs="Arial"/>
          <w:color w:val="0033A0" w:themeColor="text1"/>
          <w:sz w:val="30"/>
          <w:szCs w:val="30"/>
          <w:shd w:val="clear" w:color="auto" w:fill="FFFFFF"/>
        </w:rPr>
        <w:t>:</w:t>
      </w:r>
      <w:r w:rsidRPr="006D6710">
        <w:rPr>
          <w:rFonts w:ascii="Verdana" w:hAnsi="Verdana" w:cs="Arial"/>
          <w:color w:val="0033A0" w:themeColor="text1"/>
          <w:sz w:val="30"/>
          <w:szCs w:val="30"/>
          <w:shd w:val="clear" w:color="auto" w:fill="FFFFFF"/>
        </w:rPr>
        <w:t> </w:t>
      </w:r>
      <w:r w:rsidRPr="006D6710">
        <w:rPr>
          <w:rFonts w:ascii="Verdana" w:hAnsi="Verdana" w:cs="Arial"/>
          <w:b/>
          <w:color w:val="0033A0" w:themeColor="text1"/>
          <w:sz w:val="30"/>
          <w:szCs w:val="30"/>
          <w:shd w:val="clear" w:color="auto" w:fill="FFFFFF"/>
        </w:rPr>
        <w:t>8(343-55) 6-20-81;</w:t>
      </w:r>
    </w:p>
    <w:p w:rsidR="00CB3936" w:rsidRPr="006D6710" w:rsidRDefault="00CB3936" w:rsidP="00CB3936">
      <w:pPr>
        <w:spacing w:after="120"/>
        <w:jc w:val="both"/>
        <w:rPr>
          <w:rFonts w:ascii="Verdana" w:hAnsi="Verdana"/>
          <w:b/>
          <w:color w:val="0033A0" w:themeColor="text1"/>
          <w:sz w:val="30"/>
          <w:szCs w:val="30"/>
        </w:rPr>
      </w:pPr>
      <w:r w:rsidRPr="006D6710">
        <w:rPr>
          <w:rFonts w:ascii="Verdana" w:hAnsi="Verdana" w:cs="Arial"/>
          <w:color w:val="0033A0" w:themeColor="text1"/>
          <w:sz w:val="30"/>
          <w:szCs w:val="30"/>
          <w:shd w:val="clear" w:color="auto" w:fill="FFFFFF"/>
        </w:rPr>
        <w:t>по электронному адресу: </w:t>
      </w:r>
      <w:r w:rsidRPr="006D6710">
        <w:rPr>
          <w:rFonts w:ascii="Verdana" w:hAnsi="Verdana" w:cs="Arial"/>
          <w:b/>
          <w:color w:val="0033A0" w:themeColor="text1"/>
          <w:sz w:val="30"/>
          <w:szCs w:val="30"/>
          <w:shd w:val="clear" w:color="auto" w:fill="FFFFFF"/>
        </w:rPr>
        <w:t>i-rabot@yandex.ru</w:t>
      </w:r>
    </w:p>
    <w:p w:rsidR="008630A1" w:rsidRDefault="002A6234" w:rsidP="008630A1">
      <w:pPr>
        <w:spacing w:after="0"/>
        <w:rPr>
          <w:rFonts w:ascii="Verdana" w:hAnsi="Verdana"/>
          <w:color w:val="0033A0" w:themeColor="text1"/>
          <w:sz w:val="30"/>
          <w:szCs w:val="30"/>
        </w:rPr>
      </w:pPr>
      <w:r w:rsidRPr="006D6710">
        <w:rPr>
          <w:rFonts w:ascii="Verdana" w:hAnsi="Verdana"/>
          <w:color w:val="0033A0" w:themeColor="text1"/>
          <w:sz w:val="30"/>
          <w:szCs w:val="30"/>
        </w:rPr>
        <w:t>Специалист по взаимодействию с работодателями</w:t>
      </w:r>
      <w:r w:rsidR="00643C0C" w:rsidRPr="006D6710">
        <w:rPr>
          <w:rFonts w:ascii="Verdana" w:hAnsi="Verdana"/>
          <w:color w:val="0033A0" w:themeColor="text1"/>
          <w:sz w:val="30"/>
          <w:szCs w:val="30"/>
        </w:rPr>
        <w:t>:</w:t>
      </w:r>
    </w:p>
    <w:p w:rsidR="00D12318" w:rsidRPr="006D6710" w:rsidRDefault="002A6234" w:rsidP="008630A1">
      <w:pPr>
        <w:spacing w:after="0"/>
        <w:rPr>
          <w:rFonts w:ascii="Verdana" w:hAnsi="Verdana"/>
          <w:color w:val="0033A0" w:themeColor="text1"/>
          <w:sz w:val="30"/>
          <w:szCs w:val="30"/>
        </w:rPr>
      </w:pPr>
      <w:r w:rsidRPr="006D6710">
        <w:rPr>
          <w:rFonts w:ascii="Verdana" w:hAnsi="Verdana"/>
          <w:b/>
          <w:color w:val="0033A0" w:themeColor="text1"/>
          <w:sz w:val="30"/>
          <w:szCs w:val="30"/>
        </w:rPr>
        <w:t>Володина Татьяна Валентиновна</w:t>
      </w:r>
    </w:p>
    <w:sectPr w:rsidR="00D12318" w:rsidRPr="006D6710" w:rsidSect="006D6710">
      <w:pgSz w:w="11906" w:h="16838"/>
      <w:pgMar w:top="851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6CE1"/>
    <w:multiLevelType w:val="hybridMultilevel"/>
    <w:tmpl w:val="897E1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44004"/>
    <w:multiLevelType w:val="hybridMultilevel"/>
    <w:tmpl w:val="45CCF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18"/>
    <w:rsid w:val="002A6234"/>
    <w:rsid w:val="002E772D"/>
    <w:rsid w:val="00386626"/>
    <w:rsid w:val="004079F5"/>
    <w:rsid w:val="00487C1A"/>
    <w:rsid w:val="00643C0C"/>
    <w:rsid w:val="006D6710"/>
    <w:rsid w:val="008630A1"/>
    <w:rsid w:val="009604AD"/>
    <w:rsid w:val="009908D5"/>
    <w:rsid w:val="00BE6B54"/>
    <w:rsid w:val="00CB3936"/>
    <w:rsid w:val="00D12318"/>
    <w:rsid w:val="00DC3503"/>
    <w:rsid w:val="00EC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9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B39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9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B3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Работа России">
      <a:dk1>
        <a:srgbClr val="0033A0"/>
      </a:dk1>
      <a:lt1>
        <a:srgbClr val="69B3E7"/>
      </a:lt1>
      <a:dk2>
        <a:srgbClr val="CF4520"/>
      </a:dk2>
      <a:lt2>
        <a:srgbClr val="FFFFFF"/>
      </a:lt2>
      <a:accent1>
        <a:srgbClr val="000000"/>
      </a:accent1>
      <a:accent2>
        <a:srgbClr val="FF0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Боярских</dc:creator>
  <cp:lastModifiedBy>nachprof</cp:lastModifiedBy>
  <cp:revision>6</cp:revision>
  <cp:lastPrinted>2022-04-21T05:50:00Z</cp:lastPrinted>
  <dcterms:created xsi:type="dcterms:W3CDTF">2021-02-08T06:50:00Z</dcterms:created>
  <dcterms:modified xsi:type="dcterms:W3CDTF">2022-04-22T08:28:00Z</dcterms:modified>
</cp:coreProperties>
</file>