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20" w:rsidRPr="005941CB" w:rsidRDefault="00035F31" w:rsidP="005941C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A26C20">
        <w:rPr>
          <w:rFonts w:ascii="Segoe UI" w:hAnsi="Segoe UI" w:cs="Segoe UI"/>
          <w:b/>
          <w:sz w:val="28"/>
          <w:szCs w:val="28"/>
        </w:rPr>
        <w:t>Популярность услуг по экстерриториальному принципу</w:t>
      </w:r>
      <w:r w:rsidR="00A26C20" w:rsidRPr="00A26C20">
        <w:rPr>
          <w:rFonts w:ascii="Segoe UI" w:hAnsi="Segoe UI" w:cs="Segoe UI"/>
          <w:b/>
          <w:sz w:val="28"/>
          <w:szCs w:val="28"/>
        </w:rPr>
        <w:t xml:space="preserve"> в </w:t>
      </w:r>
      <w:r w:rsidR="00A26C20" w:rsidRPr="005941CB">
        <w:rPr>
          <w:rFonts w:ascii="Segoe UI" w:hAnsi="Segoe UI" w:cs="Segoe UI"/>
          <w:b/>
          <w:sz w:val="28"/>
          <w:szCs w:val="28"/>
        </w:rPr>
        <w:t>Свердловской области</w:t>
      </w:r>
    </w:p>
    <w:p w:rsidR="00DE5573" w:rsidRPr="005941CB" w:rsidRDefault="00035F31" w:rsidP="005941CB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941CB">
        <w:br/>
      </w:r>
      <w:r w:rsidR="00DE5573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В Кадастровую палату по </w:t>
      </w:r>
      <w:r w:rsidR="00A26C20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>Уральскому федеральному округу</w:t>
      </w:r>
      <w:r w:rsidR="00DE5573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можно подать документы на государственную регистрацию прав и кадастровый учет объектов недвижимости по экстерриториальному принципу. Данная услуга </w:t>
      </w:r>
      <w:r w:rsidR="00EF4C62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пользуется большой популярностью, </w:t>
      </w:r>
      <w:r w:rsidR="00DE5573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так за прошедший год </w:t>
      </w:r>
      <w:r w:rsidR="00070064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филиалом Кадастровой палаты по Уральскому федеральному округу </w:t>
      </w:r>
      <w:r w:rsidR="00DE5573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>было принято</w:t>
      </w:r>
      <w:r w:rsidR="00CA6D39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</w:t>
      </w:r>
      <w:r w:rsidR="0025730F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почти </w:t>
      </w:r>
      <w:r w:rsidR="00070064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>1500</w:t>
      </w:r>
      <w:r w:rsidR="0025730F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</w:t>
      </w:r>
      <w:r w:rsidR="00CA6D39" w:rsidRPr="005941C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заявлений о проведении единой процедуры государственного кадастрового учета и государственной регистрации прав,</w:t>
      </w:r>
      <w:r w:rsidR="00DE5573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</w:t>
      </w:r>
      <w:r w:rsidR="00070064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>более 8000</w:t>
      </w:r>
      <w:r w:rsidR="00DE5573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заявлений на регистрацию прав и </w:t>
      </w:r>
      <w:r w:rsidR="00070064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>около 700</w:t>
      </w:r>
      <w:r w:rsidR="00DE5573" w:rsidRPr="005941C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заявлений о кадастровом учете недвижимости, находящейся в других регионах.</w:t>
      </w:r>
    </w:p>
    <w:p w:rsidR="00DE5573" w:rsidRPr="005941CB" w:rsidRDefault="00DE5573" w:rsidP="005941CB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С 1 января 2017 года действующее законодательство предусматривает возможность сдать документы на регистрацию прав и кадастровый учет в любой офис Кадастровой палаты вне зависимости от места расположения объектов недвижимости. В 2018 году у жителей </w:t>
      </w:r>
      <w:r w:rsidR="00EF4C62" w:rsidRPr="005941CB">
        <w:rPr>
          <w:rFonts w:ascii="Segoe UI" w:eastAsia="Times New Roman" w:hAnsi="Segoe UI" w:cs="Segoe UI"/>
          <w:sz w:val="28"/>
          <w:szCs w:val="28"/>
          <w:lang w:eastAsia="ru-RU"/>
        </w:rPr>
        <w:t>Свердловской</w:t>
      </w:r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 области оказалась востребована недвижимость в Санкт-Петербурге, Тюменской, Оренбургской, </w:t>
      </w:r>
      <w:r w:rsidR="00EF4C62" w:rsidRPr="005941CB">
        <w:rPr>
          <w:rFonts w:ascii="Segoe UI" w:eastAsia="Times New Roman" w:hAnsi="Segoe UI" w:cs="Segoe UI"/>
          <w:sz w:val="28"/>
          <w:szCs w:val="28"/>
          <w:lang w:eastAsia="ru-RU"/>
        </w:rPr>
        <w:t>Челябинской</w:t>
      </w:r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, Ленинградской, Московской областях, в Республике Башкортостан, </w:t>
      </w:r>
      <w:r w:rsidR="00EF4C62"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Краснодарском крае </w:t>
      </w:r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и других регионах. </w:t>
      </w:r>
    </w:p>
    <w:p w:rsidR="00DE5573" w:rsidRPr="005941CB" w:rsidRDefault="00DE5573" w:rsidP="005941CB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Сроки рассмотрения документов, представленных по экстерриториальному принципу, составляют семь рабочих дней по регистрации права, пять рабочих дней по кадастровому учету, а одновременное осуществление двух процедур – десять рабочих дней. Отметим, что сроки установлены законодательством и действуют в отношении любого региона, в котором расположен объект недвижимости. </w:t>
      </w:r>
    </w:p>
    <w:p w:rsidR="00DE5573" w:rsidRPr="005941CB" w:rsidRDefault="00DE5573" w:rsidP="005941CB">
      <w:pPr>
        <w:spacing w:after="0" w:line="240" w:lineRule="auto"/>
        <w:jc w:val="both"/>
      </w:pPr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Кадастровая палата напоминает, сдать документы по экстерриториальному принципу можно в любом офисе приема-выдачи документов Кадастровой палаты, с графиком работы и местонахождением которых можно ознакомиться на сайте </w:t>
      </w:r>
      <w:proofErr w:type="spellStart"/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hyperlink r:id="rId4" w:tgtFrame="_blank" w:tooltip="https://lk.rosreestr.ru/%23/offices" w:history="1">
        <w:r w:rsidRPr="005941CB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ru-RU"/>
          </w:rPr>
          <w:t>lk.rosreestr.ru/#/</w:t>
        </w:r>
        <w:proofErr w:type="spellStart"/>
        <w:r w:rsidRPr="005941CB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ru-RU"/>
          </w:rPr>
          <w:t>offices</w:t>
        </w:r>
        <w:proofErr w:type="spellEnd"/>
      </w:hyperlink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). В </w:t>
      </w:r>
      <w:r w:rsidR="00EF4C62" w:rsidRPr="005941CB">
        <w:rPr>
          <w:rFonts w:ascii="Segoe UI" w:eastAsia="Times New Roman" w:hAnsi="Segoe UI" w:cs="Segoe UI"/>
          <w:sz w:val="28"/>
          <w:szCs w:val="28"/>
          <w:lang w:eastAsia="ru-RU"/>
        </w:rPr>
        <w:t>Екатеринбурге</w:t>
      </w:r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 документы принимают по адресу: ул. </w:t>
      </w:r>
      <w:r w:rsidR="00EF4C62" w:rsidRPr="005941CB">
        <w:rPr>
          <w:rFonts w:ascii="Segoe UI" w:eastAsia="Times New Roman" w:hAnsi="Segoe UI" w:cs="Segoe UI"/>
          <w:sz w:val="28"/>
          <w:szCs w:val="28"/>
          <w:lang w:eastAsia="ru-RU"/>
        </w:rPr>
        <w:t>Красноармейская</w:t>
      </w:r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="00EF4C62" w:rsidRPr="005941CB">
        <w:rPr>
          <w:rFonts w:ascii="Segoe UI" w:eastAsia="Times New Roman" w:hAnsi="Segoe UI" w:cs="Segoe UI"/>
          <w:sz w:val="28"/>
          <w:szCs w:val="28"/>
          <w:lang w:eastAsia="ru-RU"/>
        </w:rPr>
        <w:t>92А</w:t>
      </w:r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5941CB">
        <w:rPr>
          <w:rFonts w:ascii="Segoe UI" w:eastAsia="Times New Roman" w:hAnsi="Segoe UI" w:cs="Segoe UI"/>
          <w:sz w:val="28"/>
          <w:szCs w:val="28"/>
          <w:lang w:eastAsia="ru-RU"/>
        </w:rPr>
        <w:t>Также для удобства заявителей реализована возможность предварительной записи на прием на официальном сайте ведомства (rosreestr.ru) в разделе «Офисы и приемные».</w:t>
      </w:r>
    </w:p>
    <w:sectPr w:rsidR="00DE5573" w:rsidRPr="005941CB" w:rsidSect="00B0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F31"/>
    <w:rsid w:val="00035F31"/>
    <w:rsid w:val="00070064"/>
    <w:rsid w:val="001D4394"/>
    <w:rsid w:val="0025730F"/>
    <w:rsid w:val="0042288D"/>
    <w:rsid w:val="005941CB"/>
    <w:rsid w:val="00607437"/>
    <w:rsid w:val="008F1784"/>
    <w:rsid w:val="00A26C20"/>
    <w:rsid w:val="00B06A7B"/>
    <w:rsid w:val="00CA6D39"/>
    <w:rsid w:val="00DE5573"/>
    <w:rsid w:val="00E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4C73-3C49-4D29-BAF3-BA1B93B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DE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E5573"/>
    <w:rPr>
      <w:i/>
      <w:iCs/>
    </w:rPr>
  </w:style>
  <w:style w:type="paragraph" w:styleId="a4">
    <w:name w:val="Normal (Web)"/>
    <w:basedOn w:val="a"/>
    <w:uiPriority w:val="99"/>
    <w:semiHidden/>
    <w:unhideWhenUsed/>
    <w:rsid w:val="00DE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5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lk.rosreestr.ru%2F%2523%2Foffices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User</cp:lastModifiedBy>
  <cp:revision>5</cp:revision>
  <dcterms:created xsi:type="dcterms:W3CDTF">2019-01-23T06:47:00Z</dcterms:created>
  <dcterms:modified xsi:type="dcterms:W3CDTF">2019-02-06T06:04:00Z</dcterms:modified>
</cp:coreProperties>
</file>