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5B" w:rsidRPr="00AA4F5B" w:rsidRDefault="00D07B58" w:rsidP="00606FDA">
      <w:pPr>
        <w:spacing w:after="0" w:line="72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4F5B">
        <w:rPr>
          <w:rFonts w:ascii="Times New Roman" w:hAnsi="Times New Roman" w:cs="Times New Roman"/>
          <w:b/>
          <w:sz w:val="24"/>
          <w:szCs w:val="24"/>
        </w:rPr>
        <w:t>Как вернуть неправильно уплаченную госпошлину</w:t>
      </w:r>
    </w:p>
    <w:p w:rsidR="00AA4F5B" w:rsidRDefault="00D07B58" w:rsidP="00AA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5B">
        <w:rPr>
          <w:rFonts w:ascii="Times New Roman" w:hAnsi="Times New Roman" w:cs="Times New Roman"/>
          <w:sz w:val="24"/>
          <w:szCs w:val="24"/>
        </w:rPr>
        <w:t>Филиал Кадастровой палаты по С</w:t>
      </w:r>
      <w:r w:rsidR="00AA4F5B">
        <w:rPr>
          <w:rFonts w:ascii="Times New Roman" w:hAnsi="Times New Roman" w:cs="Times New Roman"/>
          <w:sz w:val="24"/>
          <w:szCs w:val="24"/>
        </w:rPr>
        <w:t>вердловской области</w:t>
      </w:r>
      <w:r w:rsidRPr="00AA4F5B">
        <w:rPr>
          <w:rFonts w:ascii="Times New Roman" w:hAnsi="Times New Roman" w:cs="Times New Roman"/>
          <w:sz w:val="24"/>
          <w:szCs w:val="24"/>
        </w:rPr>
        <w:t xml:space="preserve"> призывает граждан быть внимательнее при внесении платы за государственные услуги, особенно при перечислении денежных средств через системы </w:t>
      </w:r>
      <w:proofErr w:type="spellStart"/>
      <w:proofErr w:type="gramStart"/>
      <w:r w:rsidRPr="00AA4F5B">
        <w:rPr>
          <w:rFonts w:ascii="Times New Roman" w:hAnsi="Times New Roman" w:cs="Times New Roman"/>
          <w:sz w:val="24"/>
          <w:szCs w:val="24"/>
        </w:rPr>
        <w:t>интернет-банков</w:t>
      </w:r>
      <w:proofErr w:type="spellEnd"/>
      <w:proofErr w:type="gramEnd"/>
      <w:r w:rsidRPr="00AA4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F5B" w:rsidRDefault="00D07B58" w:rsidP="00AA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5B">
        <w:rPr>
          <w:rFonts w:ascii="Times New Roman" w:hAnsi="Times New Roman" w:cs="Times New Roman"/>
          <w:sz w:val="24"/>
          <w:szCs w:val="24"/>
        </w:rPr>
        <w:t>Часто</w:t>
      </w:r>
      <w:r w:rsidR="00AA4F5B">
        <w:rPr>
          <w:rFonts w:ascii="Times New Roman" w:hAnsi="Times New Roman" w:cs="Times New Roman"/>
          <w:sz w:val="24"/>
          <w:szCs w:val="24"/>
        </w:rPr>
        <w:t>,</w:t>
      </w:r>
      <w:r w:rsidRPr="00AA4F5B">
        <w:rPr>
          <w:rFonts w:ascii="Times New Roman" w:hAnsi="Times New Roman" w:cs="Times New Roman"/>
          <w:sz w:val="24"/>
          <w:szCs w:val="24"/>
        </w:rPr>
        <w:t xml:space="preserve"> обратившис</w:t>
      </w:r>
      <w:r w:rsidR="00AA4F5B">
        <w:rPr>
          <w:rFonts w:ascii="Times New Roman" w:hAnsi="Times New Roman" w:cs="Times New Roman"/>
          <w:sz w:val="24"/>
          <w:szCs w:val="24"/>
        </w:rPr>
        <w:t>ь</w:t>
      </w:r>
      <w:r w:rsidRPr="00AA4F5B">
        <w:rPr>
          <w:rFonts w:ascii="Times New Roman" w:hAnsi="Times New Roman" w:cs="Times New Roman"/>
          <w:sz w:val="24"/>
          <w:szCs w:val="24"/>
        </w:rPr>
        <w:t xml:space="preserve"> за получением </w:t>
      </w:r>
      <w:proofErr w:type="spellStart"/>
      <w:r w:rsidRPr="00AA4F5B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AA4F5B">
        <w:rPr>
          <w:rFonts w:ascii="Times New Roman" w:hAnsi="Times New Roman" w:cs="Times New Roman"/>
          <w:sz w:val="24"/>
          <w:szCs w:val="24"/>
        </w:rPr>
        <w:t xml:space="preserve">, </w:t>
      </w:r>
      <w:r w:rsidRPr="00AA4F5B">
        <w:rPr>
          <w:rFonts w:ascii="Times New Roman" w:hAnsi="Times New Roman" w:cs="Times New Roman"/>
          <w:sz w:val="24"/>
          <w:szCs w:val="24"/>
        </w:rPr>
        <w:t xml:space="preserve">вместо пошлины вносят плату за предоставление сведений из ЕГРН и наоборот. Это приводит к тому, что услуга, которую хотят получить, не может быть оказана. Впоследствии гражданам приходится обращаться с заявлением на возврат денег, а самое главное – тратить драгоценное время. </w:t>
      </w:r>
    </w:p>
    <w:p w:rsidR="00AA4F5B" w:rsidRDefault="00D07B58" w:rsidP="00AA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5B">
        <w:rPr>
          <w:rFonts w:ascii="Times New Roman" w:hAnsi="Times New Roman" w:cs="Times New Roman"/>
          <w:sz w:val="24"/>
          <w:szCs w:val="24"/>
        </w:rPr>
        <w:t>Во избежание неправильных платежей необходимо обращать внимание на назначение платежа в квитанции или платежном поручении. Также нужно учесть, что госпошлину за регистрационные действия и предоставление сведений из ЕГРН должен оплачивать непосредственно заявитель. И прежде чем перечислить деньги, лучше убедиться, с ч</w:t>
      </w:r>
      <w:r w:rsidR="00AA4F5B">
        <w:rPr>
          <w:rFonts w:ascii="Times New Roman" w:hAnsi="Times New Roman" w:cs="Times New Roman"/>
          <w:sz w:val="24"/>
          <w:szCs w:val="24"/>
        </w:rPr>
        <w:t>ь</w:t>
      </w:r>
      <w:r w:rsidRPr="00AA4F5B">
        <w:rPr>
          <w:rFonts w:ascii="Times New Roman" w:hAnsi="Times New Roman" w:cs="Times New Roman"/>
          <w:sz w:val="24"/>
          <w:szCs w:val="24"/>
        </w:rPr>
        <w:t xml:space="preserve">ей стороны должна производиться оплата. Так, например, при купле-продаже недвижимости продавец не должен платить за переход права покупателю, и только покупатель оплачивает регистрацию права. </w:t>
      </w:r>
    </w:p>
    <w:p w:rsidR="00AA4F5B" w:rsidRDefault="00D07B58" w:rsidP="00AA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5B">
        <w:rPr>
          <w:rFonts w:ascii="Times New Roman" w:hAnsi="Times New Roman" w:cs="Times New Roman"/>
          <w:sz w:val="24"/>
          <w:szCs w:val="24"/>
        </w:rPr>
        <w:t xml:space="preserve">Если оплата </w:t>
      </w:r>
      <w:r w:rsidR="00094B29">
        <w:rPr>
          <w:rFonts w:ascii="Times New Roman" w:hAnsi="Times New Roman" w:cs="Times New Roman"/>
          <w:sz w:val="24"/>
          <w:szCs w:val="24"/>
        </w:rPr>
        <w:t xml:space="preserve">за предоставление сведений </w:t>
      </w:r>
      <w:r w:rsidRPr="00AA4F5B">
        <w:rPr>
          <w:rFonts w:ascii="Times New Roman" w:hAnsi="Times New Roman" w:cs="Times New Roman"/>
          <w:sz w:val="24"/>
          <w:szCs w:val="24"/>
        </w:rPr>
        <w:t xml:space="preserve">была внесена неправильно, плательщик имеет право обратиться в </w:t>
      </w:r>
      <w:r w:rsidR="00AA4F5B">
        <w:rPr>
          <w:rFonts w:ascii="Times New Roman" w:hAnsi="Times New Roman" w:cs="Times New Roman"/>
          <w:sz w:val="24"/>
          <w:szCs w:val="24"/>
        </w:rPr>
        <w:t>филиал</w:t>
      </w:r>
      <w:r w:rsidRPr="00AA4F5B">
        <w:rPr>
          <w:rFonts w:ascii="Times New Roman" w:hAnsi="Times New Roman" w:cs="Times New Roman"/>
          <w:sz w:val="24"/>
          <w:szCs w:val="24"/>
        </w:rPr>
        <w:t xml:space="preserve"> Кадастровой палаты, предоставив заявление на возврат денежных средств</w:t>
      </w:r>
      <w:r w:rsidR="00AA4F5B">
        <w:rPr>
          <w:rFonts w:ascii="Times New Roman" w:hAnsi="Times New Roman" w:cs="Times New Roman"/>
          <w:sz w:val="24"/>
          <w:szCs w:val="24"/>
        </w:rPr>
        <w:t>.</w:t>
      </w:r>
      <w:r w:rsidRPr="00AA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DA" w:rsidRDefault="00AA4F5B" w:rsidP="00606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нужно </w:t>
      </w:r>
      <w:r w:rsidR="00D07B58" w:rsidRPr="00AA4F5B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ожить</w:t>
      </w:r>
      <w:r w:rsidR="00D07B58" w:rsidRPr="00AA4F5B">
        <w:rPr>
          <w:rFonts w:ascii="Times New Roman" w:hAnsi="Times New Roman" w:cs="Times New Roman"/>
          <w:sz w:val="24"/>
          <w:szCs w:val="24"/>
        </w:rPr>
        <w:t xml:space="preserve"> оригинал документа, подтверждающего перечисление платежа, или его копи</w:t>
      </w:r>
      <w:r w:rsidR="00606FDA">
        <w:rPr>
          <w:rFonts w:ascii="Times New Roman" w:hAnsi="Times New Roman" w:cs="Times New Roman"/>
          <w:sz w:val="24"/>
          <w:szCs w:val="24"/>
        </w:rPr>
        <w:t>ю</w:t>
      </w:r>
      <w:r w:rsidR="00D07B58" w:rsidRPr="00AA4F5B">
        <w:rPr>
          <w:rFonts w:ascii="Times New Roman" w:hAnsi="Times New Roman" w:cs="Times New Roman"/>
          <w:sz w:val="24"/>
          <w:szCs w:val="24"/>
        </w:rPr>
        <w:t>, заверенн</w:t>
      </w:r>
      <w:r w:rsidR="00606FDA">
        <w:rPr>
          <w:rFonts w:ascii="Times New Roman" w:hAnsi="Times New Roman" w:cs="Times New Roman"/>
          <w:sz w:val="24"/>
          <w:szCs w:val="24"/>
        </w:rPr>
        <w:t>ую</w:t>
      </w:r>
      <w:r w:rsidR="00D07B58" w:rsidRPr="00AA4F5B">
        <w:rPr>
          <w:rFonts w:ascii="Times New Roman" w:hAnsi="Times New Roman" w:cs="Times New Roman"/>
          <w:sz w:val="24"/>
          <w:szCs w:val="24"/>
        </w:rPr>
        <w:t xml:space="preserve"> расчетной организацией, осуществившей данный платеж.</w:t>
      </w:r>
      <w:r w:rsidR="00606FDA" w:rsidRPr="00606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DA" w:rsidRDefault="00606FDA" w:rsidP="00606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5B">
        <w:rPr>
          <w:rFonts w:ascii="Times New Roman" w:hAnsi="Times New Roman" w:cs="Times New Roman"/>
          <w:sz w:val="24"/>
          <w:szCs w:val="24"/>
        </w:rPr>
        <w:t xml:space="preserve">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заявителя. </w:t>
      </w:r>
    </w:p>
    <w:p w:rsidR="00D07B58" w:rsidRPr="00AA4F5B" w:rsidRDefault="00D07B58" w:rsidP="00AA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2B5" w:rsidRDefault="002972B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46B8" w:rsidRPr="00E76129" w:rsidRDefault="00E76129" w:rsidP="007071ED">
      <w:pPr>
        <w:spacing w:after="0" w:line="240" w:lineRule="auto"/>
        <w:ind w:firstLine="709"/>
        <w:jc w:val="right"/>
      </w:pPr>
      <w:r w:rsidRPr="00E76129">
        <w:rPr>
          <w:rFonts w:ascii="Times New Roman" w:hAnsi="Times New Roman" w:cs="Times New Roman"/>
          <w:sz w:val="24"/>
          <w:szCs w:val="24"/>
        </w:rPr>
        <w:t>ф</w:t>
      </w:r>
      <w:r w:rsidR="009344D9" w:rsidRPr="00E76129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292546" w:rsidRPr="00E76129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E76129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sectPr w:rsidR="005246B8" w:rsidRPr="00E76129" w:rsidSect="00606FDA">
      <w:pgSz w:w="11906" w:h="16838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4637"/>
    <w:multiLevelType w:val="hybridMultilevel"/>
    <w:tmpl w:val="55806E7C"/>
    <w:lvl w:ilvl="0" w:tplc="B094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094B29"/>
    <w:rsid w:val="000A078F"/>
    <w:rsid w:val="000B1781"/>
    <w:rsid w:val="000E0797"/>
    <w:rsid w:val="00102E3F"/>
    <w:rsid w:val="00127115"/>
    <w:rsid w:val="001467FB"/>
    <w:rsid w:val="001653B1"/>
    <w:rsid w:val="001C781B"/>
    <w:rsid w:val="00205F33"/>
    <w:rsid w:val="00213AA4"/>
    <w:rsid w:val="00213FA9"/>
    <w:rsid w:val="002476D3"/>
    <w:rsid w:val="00267355"/>
    <w:rsid w:val="002724E1"/>
    <w:rsid w:val="00292546"/>
    <w:rsid w:val="002972B5"/>
    <w:rsid w:val="002A05DF"/>
    <w:rsid w:val="002E55A4"/>
    <w:rsid w:val="00324148"/>
    <w:rsid w:val="0034230F"/>
    <w:rsid w:val="00374588"/>
    <w:rsid w:val="003F78F0"/>
    <w:rsid w:val="00483FE5"/>
    <w:rsid w:val="004D6811"/>
    <w:rsid w:val="005246B8"/>
    <w:rsid w:val="00527EAC"/>
    <w:rsid w:val="0055466B"/>
    <w:rsid w:val="00562040"/>
    <w:rsid w:val="00606FDA"/>
    <w:rsid w:val="006B1C86"/>
    <w:rsid w:val="006D4ACA"/>
    <w:rsid w:val="006E19C1"/>
    <w:rsid w:val="007071ED"/>
    <w:rsid w:val="00710AEC"/>
    <w:rsid w:val="007141EF"/>
    <w:rsid w:val="00733B96"/>
    <w:rsid w:val="0074429B"/>
    <w:rsid w:val="00750175"/>
    <w:rsid w:val="00754F36"/>
    <w:rsid w:val="00763780"/>
    <w:rsid w:val="00770E23"/>
    <w:rsid w:val="007727E2"/>
    <w:rsid w:val="00772A29"/>
    <w:rsid w:val="007D0B4C"/>
    <w:rsid w:val="007E5C15"/>
    <w:rsid w:val="007F0C88"/>
    <w:rsid w:val="00804B25"/>
    <w:rsid w:val="00832229"/>
    <w:rsid w:val="00836591"/>
    <w:rsid w:val="00860A7B"/>
    <w:rsid w:val="009132CB"/>
    <w:rsid w:val="00924595"/>
    <w:rsid w:val="009344D9"/>
    <w:rsid w:val="00963286"/>
    <w:rsid w:val="009749FC"/>
    <w:rsid w:val="009A3CFD"/>
    <w:rsid w:val="009E4521"/>
    <w:rsid w:val="00A50B19"/>
    <w:rsid w:val="00A63655"/>
    <w:rsid w:val="00A659C2"/>
    <w:rsid w:val="00A74017"/>
    <w:rsid w:val="00A76305"/>
    <w:rsid w:val="00A76E0C"/>
    <w:rsid w:val="00A819F2"/>
    <w:rsid w:val="00AA4F5B"/>
    <w:rsid w:val="00AD1CC5"/>
    <w:rsid w:val="00AF4096"/>
    <w:rsid w:val="00B21748"/>
    <w:rsid w:val="00B240E2"/>
    <w:rsid w:val="00B37C3C"/>
    <w:rsid w:val="00B86BC2"/>
    <w:rsid w:val="00BD4D64"/>
    <w:rsid w:val="00BE485A"/>
    <w:rsid w:val="00C27DB5"/>
    <w:rsid w:val="00C61A43"/>
    <w:rsid w:val="00CB735C"/>
    <w:rsid w:val="00D00721"/>
    <w:rsid w:val="00D07B58"/>
    <w:rsid w:val="00D65348"/>
    <w:rsid w:val="00DF40C0"/>
    <w:rsid w:val="00E2036B"/>
    <w:rsid w:val="00E62E62"/>
    <w:rsid w:val="00E650C4"/>
    <w:rsid w:val="00E76129"/>
    <w:rsid w:val="00EE4B71"/>
    <w:rsid w:val="00F7363C"/>
    <w:rsid w:val="00FD20CD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DF40C0"/>
    <w:pPr>
      <w:spacing w:after="0"/>
      <w:ind w:left="720" w:firstLine="709"/>
      <w:contextualSpacing/>
      <w:jc w:val="both"/>
    </w:pPr>
    <w:rPr>
      <w:rFonts w:ascii="Times New Roman" w:eastAsiaTheme="minorHAnsi" w:hAnsi="Times New Roman" w:cs="Times New Roman"/>
      <w:bCs/>
      <w:color w:val="000000" w:themeColor="text1"/>
      <w:sz w:val="44"/>
      <w:szCs w:val="44"/>
      <w:lang w:eastAsia="en-US"/>
    </w:rPr>
  </w:style>
  <w:style w:type="character" w:styleId="a8">
    <w:name w:val="Emphasis"/>
    <w:basedOn w:val="a0"/>
    <w:uiPriority w:val="20"/>
    <w:qFormat/>
    <w:rsid w:val="00DF4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2017-09-21T06:52:00Z</cp:lastPrinted>
  <dcterms:created xsi:type="dcterms:W3CDTF">2018-04-19T04:47:00Z</dcterms:created>
  <dcterms:modified xsi:type="dcterms:W3CDTF">2018-04-23T08:14:00Z</dcterms:modified>
</cp:coreProperties>
</file>