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center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b/>
          <w:bCs/>
          <w:color w:val="2C3A49"/>
          <w:sz w:val="20"/>
          <w:szCs w:val="20"/>
        </w:rPr>
        <w:t>Условия отнесения жилых помещений к жилью экономического класса.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center"/>
        <w:rPr>
          <w:rFonts w:ascii="Arial" w:hAnsi="Arial" w:cs="Arial"/>
          <w:color w:val="2C3A49"/>
          <w:sz w:val="20"/>
          <w:szCs w:val="20"/>
        </w:rPr>
      </w:pPr>
      <w:r>
        <w:rPr>
          <w:rStyle w:val="HTML"/>
          <w:color w:val="2C3A49"/>
        </w:rPr>
        <w:t>(из приказа Минстроя России от 05.05.2014 N 223/</w:t>
      </w:r>
      <w:proofErr w:type="spellStart"/>
      <w:proofErr w:type="gramStart"/>
      <w:r>
        <w:rPr>
          <w:rStyle w:val="HTML"/>
          <w:color w:val="2C3A49"/>
        </w:rPr>
        <w:t>пр</w:t>
      </w:r>
      <w:proofErr w:type="spellEnd"/>
      <w:proofErr w:type="gramEnd"/>
      <w:r>
        <w:rPr>
          <w:rStyle w:val="HTML"/>
          <w:color w:val="2C3A49"/>
        </w:rPr>
        <w:t xml:space="preserve"> "Об утверждении условий отнесения жилых помещений к жилью экономического класса")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1. К жилью экономического класса относятся следующие жилые помещения: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а) отдельно стоящий жилой дом с количеством этажей не более чем три, предназначенный для проживания одной семьи;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б) блок в составе состоящего из нескольких блоков жилого дома блокированной застройки с количеством этажей не более чем три, который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в) квартира в многоквартирном доме.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2. Общая площадь жилого помещения составляет: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а) не более 150 квадратных метров, если жилое помещение является жилым домом или блоком в составе жилого дома блокированной застройки;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б) не более 100 квадратных метров, если жилое помещение является квартирой.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3. При проектировании, строительстве, реконструкции жилого дома или жилого дома блокированной застройки, многоквартирного дома, в которых расположено жилое помещение, обеспечены: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proofErr w:type="gramStart"/>
      <w:r>
        <w:rPr>
          <w:rFonts w:ascii="Arial" w:hAnsi="Arial" w:cs="Arial"/>
          <w:color w:val="2C3A49"/>
          <w:sz w:val="20"/>
          <w:szCs w:val="20"/>
        </w:rPr>
        <w:t>а) класс энергосбережения не ниже "В" (Высокий);</w:t>
      </w:r>
      <w:proofErr w:type="gramEnd"/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 xml:space="preserve">б) внутренняя отделка жилого помещения, пригодного для проживания, и установка инженерного оборудования, в том числе в целях поквартирного учета водопотребления, теплопотребления, электропотребления и </w:t>
      </w:r>
      <w:proofErr w:type="spellStart"/>
      <w:r>
        <w:rPr>
          <w:rFonts w:ascii="Arial" w:hAnsi="Arial" w:cs="Arial"/>
          <w:color w:val="2C3A49"/>
          <w:sz w:val="20"/>
          <w:szCs w:val="20"/>
        </w:rPr>
        <w:t>газопотребления</w:t>
      </w:r>
      <w:proofErr w:type="spellEnd"/>
      <w:r>
        <w:rPr>
          <w:rFonts w:ascii="Arial" w:hAnsi="Arial" w:cs="Arial"/>
          <w:color w:val="2C3A49"/>
          <w:sz w:val="20"/>
          <w:szCs w:val="20"/>
        </w:rPr>
        <w:t xml:space="preserve"> (при наличии </w:t>
      </w:r>
      <w:proofErr w:type="spellStart"/>
      <w:r>
        <w:rPr>
          <w:rFonts w:ascii="Arial" w:hAnsi="Arial" w:cs="Arial"/>
          <w:color w:val="2C3A49"/>
          <w:sz w:val="20"/>
          <w:szCs w:val="20"/>
        </w:rPr>
        <w:t>газопотребления</w:t>
      </w:r>
      <w:proofErr w:type="spellEnd"/>
      <w:r>
        <w:rPr>
          <w:rFonts w:ascii="Arial" w:hAnsi="Arial" w:cs="Arial"/>
          <w:color w:val="2C3A49"/>
          <w:sz w:val="20"/>
          <w:szCs w:val="20"/>
        </w:rPr>
        <w:t>);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в) обеспеченность объектами социального и коммунально-бытового назначения, инженерно-технического обеспечения и территориальная доступность таких объектов в соответствии с нормативами градостроительного проектирования;</w:t>
      </w:r>
    </w:p>
    <w:p w:rsidR="000B1042" w:rsidRDefault="000B1042" w:rsidP="000B1042">
      <w:pPr>
        <w:pStyle w:val="a3"/>
        <w:shd w:val="clear" w:color="auto" w:fill="EFF2F5"/>
        <w:spacing w:before="195" w:beforeAutospacing="0" w:after="195" w:afterAutospacing="0" w:line="341" w:lineRule="atLeast"/>
        <w:jc w:val="both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</w:rPr>
        <w:t>г) условия для полноценной жизнедеятельности инвалидов и иных маломобильных групп населения с учетом требований, установленных законодательством Российской Федерации.</w:t>
      </w:r>
    </w:p>
    <w:p w:rsidR="008516BD" w:rsidRDefault="008516BD">
      <w:bookmarkStart w:id="0" w:name="_GoBack"/>
      <w:bookmarkEnd w:id="0"/>
    </w:p>
    <w:sectPr w:rsidR="008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B"/>
    <w:rsid w:val="000B1042"/>
    <w:rsid w:val="000F4DCB"/>
    <w:rsid w:val="008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B10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B10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2015-04-09T09:05:00Z</dcterms:created>
  <dcterms:modified xsi:type="dcterms:W3CDTF">2015-04-09T09:05:00Z</dcterms:modified>
</cp:coreProperties>
</file>