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37" w:rsidRPr="00987804" w:rsidRDefault="007C54B8" w:rsidP="00136C37">
      <w:pPr>
        <w:tabs>
          <w:tab w:val="left" w:pos="8280"/>
        </w:tabs>
        <w:rPr>
          <w:sz w:val="20"/>
          <w:szCs w:val="20"/>
        </w:rPr>
      </w:pPr>
      <w:r>
        <w:rPr>
          <w:sz w:val="20"/>
          <w:szCs w:val="20"/>
        </w:rPr>
        <w:t>62</w:t>
      </w:r>
      <w:r w:rsidR="00BB60B9">
        <w:rPr>
          <w:sz w:val="20"/>
          <w:szCs w:val="20"/>
        </w:rPr>
        <w:t>3850</w:t>
      </w:r>
      <w:r w:rsidR="00136C37" w:rsidRPr="00987804">
        <w:rPr>
          <w:sz w:val="20"/>
          <w:szCs w:val="20"/>
        </w:rPr>
        <w:t xml:space="preserve">, г. </w:t>
      </w:r>
      <w:r w:rsidR="00BB60B9">
        <w:rPr>
          <w:sz w:val="20"/>
          <w:szCs w:val="20"/>
        </w:rPr>
        <w:t>Ирбит</w:t>
      </w:r>
    </w:p>
    <w:p w:rsidR="00136C37" w:rsidRPr="007605A1" w:rsidRDefault="00136C37" w:rsidP="00136C37">
      <w:pPr>
        <w:rPr>
          <w:sz w:val="20"/>
          <w:szCs w:val="20"/>
        </w:rPr>
      </w:pPr>
      <w:r w:rsidRPr="00987804">
        <w:rPr>
          <w:sz w:val="20"/>
          <w:szCs w:val="20"/>
        </w:rPr>
        <w:t xml:space="preserve">ул. </w:t>
      </w:r>
      <w:r w:rsidR="00BB60B9">
        <w:rPr>
          <w:sz w:val="20"/>
          <w:szCs w:val="20"/>
        </w:rPr>
        <w:t>Карла Маркса</w:t>
      </w:r>
      <w:r>
        <w:rPr>
          <w:sz w:val="20"/>
          <w:szCs w:val="20"/>
        </w:rPr>
        <w:t>, д.</w:t>
      </w:r>
      <w:r w:rsidR="00BB60B9">
        <w:rPr>
          <w:sz w:val="20"/>
          <w:szCs w:val="20"/>
        </w:rPr>
        <w:t>3</w:t>
      </w:r>
      <w:r w:rsidR="007C54B8">
        <w:rPr>
          <w:sz w:val="20"/>
          <w:szCs w:val="20"/>
        </w:rPr>
        <w:t>7,</w:t>
      </w:r>
      <w:r>
        <w:rPr>
          <w:sz w:val="20"/>
          <w:szCs w:val="20"/>
        </w:rPr>
        <w:t xml:space="preserve"> </w:t>
      </w:r>
    </w:p>
    <w:p w:rsidR="008834CA" w:rsidRPr="00FE107F" w:rsidRDefault="00136C37" w:rsidP="00FE107F">
      <w:pPr>
        <w:pStyle w:val="ad"/>
        <w:tabs>
          <w:tab w:val="left" w:pos="0"/>
          <w:tab w:val="left" w:pos="1365"/>
        </w:tabs>
        <w:rPr>
          <w:sz w:val="20"/>
          <w:szCs w:val="20"/>
        </w:rPr>
      </w:pPr>
      <w:r w:rsidRPr="006E28FC">
        <w:rPr>
          <w:sz w:val="20"/>
          <w:szCs w:val="20"/>
        </w:rPr>
        <w:t xml:space="preserve">т. (343) </w:t>
      </w:r>
      <w:r w:rsidR="00BB60B9">
        <w:rPr>
          <w:sz w:val="20"/>
          <w:szCs w:val="20"/>
        </w:rPr>
        <w:t>55 6-37-54</w:t>
      </w:r>
    </w:p>
    <w:p w:rsidR="009C45D2" w:rsidRPr="00AC21FC" w:rsidRDefault="009C45D2" w:rsidP="00157D7B">
      <w:pPr>
        <w:pStyle w:val="a8"/>
        <w:spacing w:before="0" w:beforeAutospacing="0" w:after="0" w:afterAutospacing="0"/>
        <w:rPr>
          <w:rFonts w:ascii="Times New Roman" w:hAnsi="Times New Roman"/>
          <w:b/>
          <w:sz w:val="24"/>
          <w:szCs w:val="24"/>
        </w:rPr>
      </w:pPr>
    </w:p>
    <w:p w:rsidR="00C873A3" w:rsidRPr="00962028" w:rsidRDefault="00AE03F8" w:rsidP="00C873A3">
      <w:pPr>
        <w:jc w:val="center"/>
        <w:rPr>
          <w:sz w:val="28"/>
          <w:szCs w:val="28"/>
        </w:rPr>
      </w:pPr>
      <w:r w:rsidRPr="00962028">
        <w:rPr>
          <w:b/>
          <w:sz w:val="28"/>
          <w:szCs w:val="28"/>
        </w:rPr>
        <w:t>Как не остаться  без страховой пенсии?</w:t>
      </w:r>
    </w:p>
    <w:p w:rsidR="00C873A3" w:rsidRDefault="00AE03F8" w:rsidP="00C873A3">
      <w:pPr>
        <w:jc w:val="center"/>
      </w:pPr>
      <w:r>
        <w:t>В последнее время в СМИ поднялась дискуссия о том, что новая бальная система формирования страховой пенсии якобы угрожает оставить без пенсии многих наших сограждан. Существует ли проблема «недобора» пенсионных баллов, в результате которой модно остаться без пенсии? Давайте разберемся.</w:t>
      </w:r>
    </w:p>
    <w:p w:rsidR="00AE03F8" w:rsidRPr="00962028" w:rsidRDefault="00AE03F8" w:rsidP="00AE03F8">
      <w:pPr>
        <w:rPr>
          <w:b/>
          <w:i/>
          <w:sz w:val="28"/>
          <w:szCs w:val="28"/>
        </w:rPr>
      </w:pPr>
      <w:r w:rsidRPr="00962028">
        <w:rPr>
          <w:b/>
          <w:i/>
          <w:sz w:val="28"/>
          <w:szCs w:val="28"/>
        </w:rPr>
        <w:t>Пенсионные баллы и зарплата.</w:t>
      </w:r>
    </w:p>
    <w:p w:rsidR="00AE03F8" w:rsidRPr="00FB1AD8" w:rsidRDefault="00AE03F8" w:rsidP="00AE03F8">
      <w:pPr>
        <w:rPr>
          <w:sz w:val="22"/>
          <w:szCs w:val="22"/>
        </w:rPr>
      </w:pPr>
      <w:r>
        <w:tab/>
      </w:r>
      <w:r w:rsidRPr="00FB1AD8">
        <w:rPr>
          <w:sz w:val="22"/>
          <w:szCs w:val="22"/>
        </w:rPr>
        <w:t xml:space="preserve">В 2015 году в России впервые было введено понятие индивидуальных пенсионных коэффициентов (баллов), в которых оценивается каждый год </w:t>
      </w:r>
      <w:r w:rsidR="00983366" w:rsidRPr="00FB1AD8">
        <w:rPr>
          <w:sz w:val="22"/>
          <w:szCs w:val="22"/>
        </w:rPr>
        <w:t>трудовой деятельности гражданина. Начисляются они при официальном трудоустройстве. Здесь хотелось бы подчеркнуть слово «официальном», так как именно с белой зарплаты работодатель начисляет страховые взносы на обязательное пенсионное страхование своего работника. Суммы, которые перечисляются, фиксируются на индивидуальном лицевом счете в Пенсионном фонде России и ежегодно перечисляются в пенсионные баллы.</w:t>
      </w:r>
    </w:p>
    <w:p w:rsidR="00983366" w:rsidRPr="00FB1AD8" w:rsidRDefault="00983366" w:rsidP="00AE03F8">
      <w:pPr>
        <w:rPr>
          <w:sz w:val="22"/>
          <w:szCs w:val="22"/>
        </w:rPr>
      </w:pPr>
      <w:r w:rsidRPr="00FB1AD8">
        <w:rPr>
          <w:sz w:val="22"/>
          <w:szCs w:val="22"/>
        </w:rPr>
        <w:tab/>
        <w:t>При серых схемах оплаты труда взносы на обязательное пенсионное страхование либо перечисляются в меньшем размере, либо не уплачиваются недобросовестными работодателями вовсе. В этих случаях средства не поступают на пополнение индивидуального лицевого счета работника и пересчитывать в баллы нечего. Или будущая пенсия формируется в минимальном размере, а значит и пенсионных баллов за год начисляется минимум.</w:t>
      </w:r>
    </w:p>
    <w:p w:rsidR="00983366" w:rsidRPr="00FB1AD8" w:rsidRDefault="00983366" w:rsidP="00AE03F8">
      <w:pPr>
        <w:rPr>
          <w:sz w:val="22"/>
          <w:szCs w:val="22"/>
        </w:rPr>
      </w:pPr>
      <w:r w:rsidRPr="00FB1AD8">
        <w:rPr>
          <w:sz w:val="22"/>
          <w:szCs w:val="22"/>
        </w:rPr>
        <w:tab/>
        <w:t xml:space="preserve">При желании можно </w:t>
      </w:r>
      <w:r w:rsidR="000F3E6D" w:rsidRPr="00FB1AD8">
        <w:rPr>
          <w:sz w:val="22"/>
          <w:szCs w:val="22"/>
        </w:rPr>
        <w:t>самостоятельно</w:t>
      </w:r>
      <w:r w:rsidRPr="00FB1AD8">
        <w:rPr>
          <w:sz w:val="22"/>
          <w:szCs w:val="22"/>
        </w:rPr>
        <w:t xml:space="preserve"> посчитать количество баллов за год. Формула расчета представляет собой дробь, числитель</w:t>
      </w:r>
      <w:r w:rsidR="000F3E6D" w:rsidRPr="00FB1AD8">
        <w:rPr>
          <w:sz w:val="22"/>
          <w:szCs w:val="22"/>
        </w:rPr>
        <w:t xml:space="preserve"> которой равен сумме ежегодных отчислений работодателя за вас, а знаменатель – сумме максимально возможных отчислений в текущем году. Однако не стоит забывать, что размер годового пенсионного балла имеет ограничение. В 2017 году – 8,26 балла, а далее это значение увеличивается до 10 баллов в 2021 году.</w:t>
      </w:r>
    </w:p>
    <w:p w:rsidR="00FB1AD8" w:rsidRDefault="00FB1AD8" w:rsidP="00FB1AD8">
      <w:pPr>
        <w:jc w:val="center"/>
        <w:rPr>
          <w:b/>
        </w:rPr>
      </w:pPr>
    </w:p>
    <w:p w:rsidR="00FB1AD8" w:rsidRDefault="00FB1AD8" w:rsidP="00FB1AD8">
      <w:pPr>
        <w:jc w:val="center"/>
        <w:rPr>
          <w:b/>
        </w:rPr>
      </w:pPr>
      <w:r w:rsidRPr="00410E96">
        <w:rPr>
          <w:b/>
        </w:rPr>
        <w:t>Как заработать пенсионные баллы.</w:t>
      </w:r>
    </w:p>
    <w:tbl>
      <w:tblPr>
        <w:tblStyle w:val="afa"/>
        <w:tblW w:w="0" w:type="auto"/>
        <w:tblLook w:val="04A0"/>
      </w:tblPr>
      <w:tblGrid>
        <w:gridCol w:w="2349"/>
        <w:gridCol w:w="2349"/>
        <w:gridCol w:w="2349"/>
        <w:gridCol w:w="2349"/>
      </w:tblGrid>
      <w:tr w:rsidR="00FB1AD8" w:rsidTr="00BE6DBE">
        <w:tc>
          <w:tcPr>
            <w:tcW w:w="2349" w:type="dxa"/>
          </w:tcPr>
          <w:p w:rsidR="00FB1AD8" w:rsidRPr="00FB1AD8" w:rsidRDefault="00FB1AD8" w:rsidP="00BE6DBE">
            <w:pPr>
              <w:rPr>
                <w:b/>
                <w:i/>
                <w:sz w:val="20"/>
                <w:szCs w:val="20"/>
              </w:rPr>
            </w:pPr>
            <w:r w:rsidRPr="00FB1AD8">
              <w:rPr>
                <w:b/>
                <w:i/>
                <w:sz w:val="20"/>
                <w:szCs w:val="20"/>
              </w:rPr>
              <w:t>Необходимое количество пенсионных баллов для страховой пенсии по старости</w:t>
            </w:r>
          </w:p>
        </w:tc>
        <w:tc>
          <w:tcPr>
            <w:tcW w:w="7047" w:type="dxa"/>
            <w:gridSpan w:val="3"/>
          </w:tcPr>
          <w:p w:rsidR="00FB1AD8" w:rsidRDefault="00FB1AD8" w:rsidP="00BE6DBE">
            <w:pPr>
              <w:jc w:val="center"/>
              <w:rPr>
                <w:b/>
              </w:rPr>
            </w:pPr>
          </w:p>
          <w:p w:rsidR="00FB1AD8" w:rsidRDefault="00FB1AD8" w:rsidP="00BE6DBE">
            <w:pPr>
              <w:jc w:val="center"/>
              <w:rPr>
                <w:b/>
              </w:rPr>
            </w:pPr>
            <w:r>
              <w:rPr>
                <w:b/>
              </w:rPr>
              <w:t>30 баллов</w:t>
            </w:r>
          </w:p>
        </w:tc>
      </w:tr>
      <w:tr w:rsidR="00FB1AD8" w:rsidTr="00BE6DBE">
        <w:tc>
          <w:tcPr>
            <w:tcW w:w="2349" w:type="dxa"/>
          </w:tcPr>
          <w:p w:rsidR="00FB1AD8" w:rsidRPr="00FB1AD8" w:rsidRDefault="00FB1AD8" w:rsidP="00BE6DBE">
            <w:pPr>
              <w:rPr>
                <w:b/>
                <w:i/>
                <w:sz w:val="20"/>
                <w:szCs w:val="20"/>
              </w:rPr>
            </w:pPr>
            <w:r w:rsidRPr="00FB1AD8">
              <w:rPr>
                <w:b/>
                <w:i/>
                <w:sz w:val="20"/>
                <w:szCs w:val="20"/>
              </w:rPr>
              <w:t>Выбор варианта трудоустройства</w:t>
            </w:r>
          </w:p>
        </w:tc>
        <w:tc>
          <w:tcPr>
            <w:tcW w:w="2349" w:type="dxa"/>
          </w:tcPr>
          <w:p w:rsidR="00FB1AD8" w:rsidRDefault="00FB1AD8" w:rsidP="00BE6DBE">
            <w:pPr>
              <w:jc w:val="center"/>
            </w:pPr>
          </w:p>
          <w:p w:rsidR="00FB1AD8" w:rsidRPr="00FB1AD8" w:rsidRDefault="00FB1AD8" w:rsidP="00BE6DBE">
            <w:pPr>
              <w:jc w:val="center"/>
            </w:pPr>
            <w:r w:rsidRPr="00FB1AD8">
              <w:t>Серая зарплата – 30 000 рублей</w:t>
            </w:r>
          </w:p>
        </w:tc>
        <w:tc>
          <w:tcPr>
            <w:tcW w:w="2349" w:type="dxa"/>
          </w:tcPr>
          <w:p w:rsidR="00FB1AD8" w:rsidRPr="00FB1AD8" w:rsidRDefault="00FB1AD8" w:rsidP="00BE6DBE">
            <w:pPr>
              <w:jc w:val="center"/>
            </w:pPr>
            <w:r>
              <w:t>Белая зарплата не ниже МРОТ – 7 500 рублей, остальное – серая зарплата 22 500 рублей</w:t>
            </w:r>
          </w:p>
        </w:tc>
        <w:tc>
          <w:tcPr>
            <w:tcW w:w="2349" w:type="dxa"/>
          </w:tcPr>
          <w:p w:rsidR="00FB1AD8" w:rsidRPr="00FB1AD8" w:rsidRDefault="00FB1AD8" w:rsidP="00BE6DBE">
            <w:pPr>
              <w:jc w:val="center"/>
            </w:pPr>
            <w:r>
              <w:t>Белая зарплата – 30 000 рублей</w:t>
            </w:r>
          </w:p>
        </w:tc>
      </w:tr>
      <w:tr w:rsidR="00FB1AD8" w:rsidTr="00BE6DBE">
        <w:tc>
          <w:tcPr>
            <w:tcW w:w="2349" w:type="dxa"/>
          </w:tcPr>
          <w:p w:rsidR="00FB1AD8" w:rsidRPr="00FB1AD8" w:rsidRDefault="00FB1AD8" w:rsidP="00BE6DBE">
            <w:pPr>
              <w:rPr>
                <w:b/>
                <w:i/>
                <w:sz w:val="20"/>
                <w:szCs w:val="20"/>
              </w:rPr>
            </w:pPr>
            <w:r w:rsidRPr="00FB1AD8">
              <w:rPr>
                <w:b/>
                <w:i/>
                <w:sz w:val="20"/>
                <w:szCs w:val="20"/>
              </w:rPr>
              <w:t>Пенсионный балл за год при условии одного и того размера зарплаты в течение всей трудовой жизни</w:t>
            </w:r>
          </w:p>
        </w:tc>
        <w:tc>
          <w:tcPr>
            <w:tcW w:w="2349" w:type="dxa"/>
          </w:tcPr>
          <w:p w:rsidR="00FB1AD8" w:rsidRDefault="00FB1AD8" w:rsidP="00BE6DBE">
            <w:pPr>
              <w:jc w:val="center"/>
            </w:pPr>
          </w:p>
          <w:p w:rsidR="00FB1AD8" w:rsidRPr="00FB1AD8" w:rsidRDefault="00FB1AD8" w:rsidP="00BE6DBE">
            <w:pPr>
              <w:jc w:val="center"/>
            </w:pPr>
            <w:r>
              <w:t>0 баллов</w:t>
            </w:r>
          </w:p>
        </w:tc>
        <w:tc>
          <w:tcPr>
            <w:tcW w:w="2349" w:type="dxa"/>
          </w:tcPr>
          <w:p w:rsidR="00FB1AD8" w:rsidRDefault="00FB1AD8" w:rsidP="00BE6DBE"/>
          <w:p w:rsidR="00FB1AD8" w:rsidRPr="00FB1AD8" w:rsidRDefault="00FB1AD8" w:rsidP="00BE6DBE">
            <w:pPr>
              <w:jc w:val="center"/>
            </w:pPr>
            <w:r>
              <w:t>1 балл</w:t>
            </w:r>
          </w:p>
        </w:tc>
        <w:tc>
          <w:tcPr>
            <w:tcW w:w="2349" w:type="dxa"/>
          </w:tcPr>
          <w:p w:rsidR="00FB1AD8" w:rsidRPr="00FB1AD8" w:rsidRDefault="00FB1AD8" w:rsidP="00BE6DBE">
            <w:pPr>
              <w:jc w:val="center"/>
            </w:pPr>
            <w:r>
              <w:t>4,1 балла*</w:t>
            </w:r>
          </w:p>
        </w:tc>
      </w:tr>
      <w:tr w:rsidR="00FB1AD8" w:rsidTr="00BE6DBE">
        <w:tc>
          <w:tcPr>
            <w:tcW w:w="2349" w:type="dxa"/>
          </w:tcPr>
          <w:p w:rsidR="00FB1AD8" w:rsidRPr="00FB1AD8" w:rsidRDefault="00FB1AD8" w:rsidP="00BE6DBE">
            <w:pPr>
              <w:rPr>
                <w:b/>
                <w:i/>
                <w:sz w:val="20"/>
                <w:szCs w:val="20"/>
              </w:rPr>
            </w:pPr>
            <w:r w:rsidRPr="00FB1AD8">
              <w:rPr>
                <w:b/>
                <w:i/>
                <w:sz w:val="20"/>
                <w:szCs w:val="20"/>
              </w:rPr>
              <w:t>За сколько лет можно набрать необходимое количество баллов</w:t>
            </w:r>
          </w:p>
        </w:tc>
        <w:tc>
          <w:tcPr>
            <w:tcW w:w="2349" w:type="dxa"/>
          </w:tcPr>
          <w:p w:rsidR="00FB1AD8" w:rsidRPr="00FB1AD8" w:rsidRDefault="00FB1AD8" w:rsidP="00BE6DBE">
            <w:pPr>
              <w:jc w:val="center"/>
            </w:pPr>
            <w:r>
              <w:t>Необходимо получать белую зарплату!</w:t>
            </w:r>
          </w:p>
        </w:tc>
        <w:tc>
          <w:tcPr>
            <w:tcW w:w="2349" w:type="dxa"/>
          </w:tcPr>
          <w:p w:rsidR="00FB1AD8" w:rsidRDefault="00FB1AD8" w:rsidP="00BE6DBE"/>
          <w:p w:rsidR="00FB1AD8" w:rsidRPr="00FB1AD8" w:rsidRDefault="00FB1AD8" w:rsidP="00BE6DBE">
            <w:pPr>
              <w:jc w:val="center"/>
            </w:pPr>
            <w:r>
              <w:t>30 лет стажа</w:t>
            </w:r>
          </w:p>
        </w:tc>
        <w:tc>
          <w:tcPr>
            <w:tcW w:w="2349" w:type="dxa"/>
          </w:tcPr>
          <w:p w:rsidR="00FB1AD8" w:rsidRPr="00FB1AD8" w:rsidRDefault="00FB1AD8" w:rsidP="00BE6DBE">
            <w:pPr>
              <w:jc w:val="center"/>
            </w:pPr>
            <w:r>
              <w:t>Не менее 7 лет 14 месяцев стажа</w:t>
            </w:r>
          </w:p>
        </w:tc>
      </w:tr>
    </w:tbl>
    <w:p w:rsidR="00FB1AD8" w:rsidRPr="00410E96" w:rsidRDefault="00FB1AD8" w:rsidP="00FB1AD8">
      <w:pPr>
        <w:jc w:val="center"/>
        <w:rPr>
          <w:b/>
        </w:rPr>
      </w:pPr>
    </w:p>
    <w:p w:rsidR="000F3E6D" w:rsidRPr="00962028" w:rsidRDefault="000F3E6D" w:rsidP="00AE03F8">
      <w:pPr>
        <w:rPr>
          <w:b/>
          <w:i/>
          <w:sz w:val="28"/>
          <w:szCs w:val="28"/>
        </w:rPr>
      </w:pPr>
      <w:r w:rsidRPr="00962028">
        <w:rPr>
          <w:b/>
          <w:i/>
          <w:sz w:val="28"/>
          <w:szCs w:val="28"/>
        </w:rPr>
        <w:t>Очень важен стаж.</w:t>
      </w:r>
    </w:p>
    <w:p w:rsidR="000F3E6D" w:rsidRPr="00FB1AD8" w:rsidRDefault="000F3E6D" w:rsidP="00AE03F8">
      <w:pPr>
        <w:rPr>
          <w:sz w:val="22"/>
          <w:szCs w:val="22"/>
        </w:rPr>
      </w:pPr>
      <w:r>
        <w:tab/>
      </w:r>
      <w:r w:rsidRPr="00FB1AD8">
        <w:rPr>
          <w:sz w:val="22"/>
          <w:szCs w:val="22"/>
        </w:rPr>
        <w:t xml:space="preserve">Одним из условий возникновения права на назначение страховой пенсии по старости является наличие определенной суммы пенсионных баллов. Если размер годового пенсионного балла зависит только от размера зарплаты, то сумма пенсионных баллов за все годы трудовой деятельности(официальной!) зависит еще и от стажа. Поэтому </w:t>
      </w:r>
      <w:r w:rsidR="00523485">
        <w:rPr>
          <w:sz w:val="22"/>
          <w:szCs w:val="22"/>
        </w:rPr>
        <w:t xml:space="preserve"> т</w:t>
      </w:r>
      <w:r w:rsidRPr="00FB1AD8">
        <w:rPr>
          <w:sz w:val="22"/>
          <w:szCs w:val="22"/>
        </w:rPr>
        <w:t xml:space="preserve">е, у кого невысокая заработная плата, могут добрать необходимое количество баллов для назначения пенсии, наработав стаж. </w:t>
      </w:r>
      <w:r w:rsidRPr="00FB1AD8">
        <w:rPr>
          <w:sz w:val="22"/>
          <w:szCs w:val="22"/>
        </w:rPr>
        <w:lastRenderedPageBreak/>
        <w:t>Даже учитывая то, что гражданин получает минимальную зарплату, а в</w:t>
      </w:r>
      <w:r w:rsidR="00CA6946" w:rsidRPr="00FB1AD8">
        <w:rPr>
          <w:sz w:val="22"/>
          <w:szCs w:val="22"/>
        </w:rPr>
        <w:t xml:space="preserve"> России она не может быть меньше МРОТ (на 1 января 2017 года – 7 500 рублей), можно заработать 1 пенсионный бал за год. Какой все-таки нужен стаж, чтобы получить право на страховую пенсию в такой ситуации, зависит от года выхода на пенсию. Так, в 2017 году необходимо 11,4 балла, или, условно говоря, проработать не менее 12 лет за всю жизнь, если зарплата всегда была минимальной.</w:t>
      </w:r>
    </w:p>
    <w:p w:rsidR="00CA6946" w:rsidRPr="00FB1AD8" w:rsidRDefault="00CA6946" w:rsidP="00AE03F8">
      <w:pPr>
        <w:rPr>
          <w:sz w:val="22"/>
          <w:szCs w:val="22"/>
        </w:rPr>
      </w:pPr>
      <w:r w:rsidRPr="00FB1AD8">
        <w:rPr>
          <w:sz w:val="22"/>
          <w:szCs w:val="22"/>
        </w:rPr>
        <w:tab/>
        <w:t>Заметьте, что стаж состоит не только из периодов, когда человек трудится, но также из других – нестраховых, но социально значимых этапов, за некоторые из которых начисляются баллы: гражданин России призван в армию для несения службы, или один из родителей уходит в отпуск по уходу за малышом, или гражданин ухаживает за инвалидом 1 группы, ребенком – инвалидом либо за пожилым человеком в возрасте от 80 лет.</w:t>
      </w:r>
    </w:p>
    <w:p w:rsidR="00CA6946" w:rsidRPr="00FB1AD8" w:rsidRDefault="00CA6946" w:rsidP="00AE03F8">
      <w:pPr>
        <w:rPr>
          <w:sz w:val="22"/>
          <w:szCs w:val="22"/>
        </w:rPr>
      </w:pPr>
      <w:r w:rsidRPr="00FB1AD8">
        <w:rPr>
          <w:sz w:val="22"/>
          <w:szCs w:val="22"/>
        </w:rPr>
        <w:tab/>
        <w:t>Кстати, необходимая сумма пенсионных баллов будет расти ежегодно, пока не достигнет значения 30 к 2025 году. Напомним, когда была введена новая бальная система, все сформированные до 2015 года права были без уменьшения пересчитаны в баллы и теперь учитываются при расчете пенсии. Таким образом, подавляющее большинство граждан, которым предстоит выйти на пенсию</w:t>
      </w:r>
      <w:r w:rsidR="00962028" w:rsidRPr="00FB1AD8">
        <w:rPr>
          <w:sz w:val="22"/>
          <w:szCs w:val="22"/>
        </w:rPr>
        <w:t xml:space="preserve"> в ближайшее время, уже сейчас имеет необходимое количество баллов.</w:t>
      </w:r>
    </w:p>
    <w:p w:rsidR="00962028" w:rsidRPr="00FB1AD8" w:rsidRDefault="00962028" w:rsidP="00AE03F8">
      <w:pPr>
        <w:rPr>
          <w:sz w:val="22"/>
          <w:szCs w:val="22"/>
        </w:rPr>
      </w:pPr>
      <w:r w:rsidRPr="00FB1AD8">
        <w:rPr>
          <w:sz w:val="22"/>
          <w:szCs w:val="22"/>
        </w:rPr>
        <w:tab/>
        <w:t>И еще один важный момент. Необходимое количество баллов фиксируется на дату наступления пенсионного возраста. Следовательно, если в 2017 году гражданин не набирает11,4 балла, дающих право на пенсию, то не нужно «гнаться» за ежегодно повышаемым необходимым количеством пенсионных баллов. В данном случае оно фиксируется для вас на отметке 11,4. Можно продолжать трудиться и обратиться за пенсией позже, набрав достаточное количество пенсионных баллов.</w:t>
      </w:r>
    </w:p>
    <w:p w:rsidR="00687C2B" w:rsidRPr="00FB1AD8" w:rsidRDefault="00687C2B" w:rsidP="00AE03F8">
      <w:pPr>
        <w:jc w:val="center"/>
        <w:rPr>
          <w:sz w:val="22"/>
          <w:szCs w:val="22"/>
        </w:rPr>
      </w:pPr>
    </w:p>
    <w:p w:rsidR="00962028" w:rsidRPr="00FB1AD8" w:rsidRDefault="00962028" w:rsidP="00962028">
      <w:pPr>
        <w:rPr>
          <w:b/>
          <w:i/>
          <w:sz w:val="28"/>
          <w:szCs w:val="28"/>
        </w:rPr>
      </w:pPr>
      <w:r w:rsidRPr="00FB1AD8">
        <w:rPr>
          <w:b/>
          <w:i/>
          <w:sz w:val="28"/>
          <w:szCs w:val="28"/>
        </w:rPr>
        <w:t>В цифрах.</w:t>
      </w:r>
    </w:p>
    <w:p w:rsidR="00962028" w:rsidRPr="00523485" w:rsidRDefault="00962028" w:rsidP="00962028">
      <w:pPr>
        <w:rPr>
          <w:sz w:val="22"/>
          <w:szCs w:val="22"/>
        </w:rPr>
      </w:pPr>
      <w:r>
        <w:tab/>
      </w:r>
      <w:r w:rsidRPr="00523485">
        <w:rPr>
          <w:sz w:val="22"/>
          <w:szCs w:val="22"/>
        </w:rPr>
        <w:t>В 2016 году Пенсионным фондом России было назначено более 1,8 млн страховых пенсий по старости. При этом недостаток пенсионных баллов для назначения страховой пенсии по старости выявлен только у 0,4 % граждан, обратившихся за ее назначением. К таким гражданам относятся неработающие, в том числе официально, «военные» пенсионеры, обратившиеся в ПФР за получением второй пенсии за стаж «на гражданке», а также граждане, проживающие за границей.</w:t>
      </w:r>
    </w:p>
    <w:p w:rsidR="00410E96" w:rsidRPr="00523485" w:rsidRDefault="00410E96" w:rsidP="00962028">
      <w:pPr>
        <w:rPr>
          <w:sz w:val="22"/>
          <w:szCs w:val="22"/>
        </w:rPr>
      </w:pPr>
    </w:p>
    <w:p w:rsidR="00410E96" w:rsidRPr="00410E96" w:rsidRDefault="00410E96" w:rsidP="00962028">
      <w:pPr>
        <w:rPr>
          <w:b/>
          <w:i/>
          <w:sz w:val="28"/>
          <w:szCs w:val="28"/>
        </w:rPr>
      </w:pPr>
      <w:r w:rsidRPr="00410E96">
        <w:rPr>
          <w:b/>
          <w:i/>
          <w:sz w:val="28"/>
          <w:szCs w:val="28"/>
        </w:rPr>
        <w:t>Подведем итоги.</w:t>
      </w:r>
    </w:p>
    <w:p w:rsidR="00410E96" w:rsidRPr="00523485" w:rsidRDefault="00410E96" w:rsidP="00962028">
      <w:pPr>
        <w:rPr>
          <w:sz w:val="22"/>
          <w:szCs w:val="22"/>
        </w:rPr>
      </w:pPr>
      <w:r>
        <w:tab/>
      </w:r>
      <w:r w:rsidRPr="00523485">
        <w:rPr>
          <w:sz w:val="22"/>
          <w:szCs w:val="22"/>
        </w:rPr>
        <w:t>Итак, количество пенсионных баллов зависит от стажа работы, суммы пенсионных отчислений (то есть размера белой зарплаты) и возраста выхода на пенсию. Набрав их необходимое количество к моменту выхода на пенсию очень важно реально, соблюдать эти пункты. Недобор баллов может коснуться только тех кто получает «серую» зарплату.</w:t>
      </w:r>
    </w:p>
    <w:p w:rsidR="00410E96" w:rsidRPr="00523485" w:rsidRDefault="00410E96" w:rsidP="00962028">
      <w:pPr>
        <w:rPr>
          <w:sz w:val="22"/>
          <w:szCs w:val="22"/>
        </w:rPr>
      </w:pPr>
      <w:r w:rsidRPr="00523485">
        <w:rPr>
          <w:sz w:val="22"/>
          <w:szCs w:val="22"/>
        </w:rPr>
        <w:tab/>
        <w:t>И последнее – если по каким-то причинам гражданин не получил право на страховую пенсию, он имеет право на социальную при достижении 60 лет для женщин и 65 лет для мужчин. Если гражданин признан инвалидом, то ему назначается страховая пенсия по инвалидности, если у него есть хотя бы один день стажа, или социальная пенсия по инвалидности, если у гражданин никогда не работал. Так что без пенсии никто не останется, а вот увеличить ее размер нам вполне по силам.</w:t>
      </w:r>
    </w:p>
    <w:p w:rsidR="00736DE3" w:rsidRPr="00523485" w:rsidRDefault="00736DE3" w:rsidP="00962028">
      <w:pPr>
        <w:rPr>
          <w:sz w:val="22"/>
          <w:szCs w:val="22"/>
          <w:lang w:val="en-US"/>
        </w:rPr>
      </w:pPr>
    </w:p>
    <w:p w:rsidR="00736DE3" w:rsidRPr="00523485" w:rsidRDefault="00736DE3" w:rsidP="00962028">
      <w:pPr>
        <w:rPr>
          <w:sz w:val="22"/>
          <w:szCs w:val="22"/>
          <w:lang w:val="en-US"/>
        </w:rPr>
      </w:pPr>
    </w:p>
    <w:p w:rsidR="00736DE3" w:rsidRPr="00523485" w:rsidRDefault="00736DE3" w:rsidP="00736DE3">
      <w:pPr>
        <w:ind w:firstLine="4536"/>
        <w:rPr>
          <w:sz w:val="22"/>
          <w:szCs w:val="22"/>
        </w:rPr>
      </w:pPr>
      <w:r w:rsidRPr="00523485">
        <w:rPr>
          <w:sz w:val="22"/>
          <w:szCs w:val="22"/>
        </w:rPr>
        <w:t>Зам. начальника управления ПФР</w:t>
      </w:r>
    </w:p>
    <w:p w:rsidR="00736DE3" w:rsidRPr="00523485" w:rsidRDefault="00736DE3" w:rsidP="00736DE3">
      <w:pPr>
        <w:ind w:firstLine="4536"/>
        <w:rPr>
          <w:sz w:val="22"/>
          <w:szCs w:val="22"/>
        </w:rPr>
      </w:pPr>
      <w:r w:rsidRPr="00523485">
        <w:rPr>
          <w:sz w:val="22"/>
          <w:szCs w:val="22"/>
        </w:rPr>
        <w:t>Г.В.Ровейн</w:t>
      </w:r>
    </w:p>
    <w:p w:rsidR="00523485" w:rsidRPr="00523485" w:rsidRDefault="00523485">
      <w:pPr>
        <w:ind w:firstLine="4536"/>
        <w:rPr>
          <w:sz w:val="22"/>
          <w:szCs w:val="22"/>
        </w:rPr>
      </w:pPr>
    </w:p>
    <w:sectPr w:rsidR="00523485" w:rsidRPr="00523485" w:rsidSect="00453011">
      <w:headerReference w:type="default" r:id="rId7"/>
      <w:footerReference w:type="even" r:id="rId8"/>
      <w:footerReference w:type="default" r:id="rId9"/>
      <w:pgSz w:w="11906" w:h="16838" w:code="9"/>
      <w:pgMar w:top="1797" w:right="1106" w:bottom="89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3F" w:rsidRDefault="00F6083F">
      <w:r>
        <w:separator/>
      </w:r>
    </w:p>
  </w:endnote>
  <w:endnote w:type="continuationSeparator" w:id="1">
    <w:p w:rsidR="00F6083F" w:rsidRDefault="00F6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96" w:rsidRDefault="002D74E0">
    <w:pPr>
      <w:pStyle w:val="a4"/>
      <w:framePr w:wrap="around" w:vAnchor="text" w:hAnchor="margin" w:xAlign="right" w:y="1"/>
      <w:rPr>
        <w:rStyle w:val="a5"/>
      </w:rPr>
    </w:pPr>
    <w:r>
      <w:rPr>
        <w:rStyle w:val="a5"/>
      </w:rPr>
      <w:fldChar w:fldCharType="begin"/>
    </w:r>
    <w:r w:rsidR="00410E96">
      <w:rPr>
        <w:rStyle w:val="a5"/>
      </w:rPr>
      <w:instrText xml:space="preserve">PAGE  </w:instrText>
    </w:r>
    <w:r>
      <w:rPr>
        <w:rStyle w:val="a5"/>
      </w:rPr>
      <w:fldChar w:fldCharType="end"/>
    </w:r>
  </w:p>
  <w:p w:rsidR="00410E96" w:rsidRDefault="00410E9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96" w:rsidRDefault="002D74E0">
    <w:pPr>
      <w:pStyle w:val="a4"/>
      <w:framePr w:wrap="around" w:vAnchor="text" w:hAnchor="margin" w:xAlign="right" w:y="1"/>
      <w:rPr>
        <w:rStyle w:val="a5"/>
      </w:rPr>
    </w:pPr>
    <w:r>
      <w:rPr>
        <w:rStyle w:val="a5"/>
      </w:rPr>
      <w:fldChar w:fldCharType="begin"/>
    </w:r>
    <w:r w:rsidR="00410E96">
      <w:rPr>
        <w:rStyle w:val="a5"/>
      </w:rPr>
      <w:instrText xml:space="preserve">PAGE  </w:instrText>
    </w:r>
    <w:r>
      <w:rPr>
        <w:rStyle w:val="a5"/>
      </w:rPr>
      <w:fldChar w:fldCharType="separate"/>
    </w:r>
    <w:r w:rsidR="00523485">
      <w:rPr>
        <w:rStyle w:val="a5"/>
        <w:noProof/>
      </w:rPr>
      <w:t>2</w:t>
    </w:r>
    <w:r>
      <w:rPr>
        <w:rStyle w:val="a5"/>
      </w:rPr>
      <w:fldChar w:fldCharType="end"/>
    </w:r>
  </w:p>
  <w:p w:rsidR="00410E96" w:rsidRDefault="002D74E0">
    <w:pPr>
      <w:pStyle w:val="a4"/>
      <w:ind w:right="360"/>
    </w:pPr>
    <w:r>
      <w:rPr>
        <w:noProof/>
      </w:rPr>
      <w:pict>
        <v:line id="_x0000_s2052" style="position:absolute;z-index:251657728" from="-2.1pt,-2.4pt" to="498.1pt,-2.4pt" o:allowincell="f" strokeweight="1pt"/>
      </w:pict>
    </w:r>
  </w:p>
  <w:p w:rsidR="00410E96" w:rsidRPr="0078038D" w:rsidRDefault="00410E96">
    <w:pPr>
      <w:pStyle w:val="a4"/>
      <w:jc w:val="center"/>
      <w:rPr>
        <w:rFonts w:ascii="Arial" w:hAnsi="Arial"/>
        <w:b/>
        <w:lang w:val="en-GB"/>
      </w:rPr>
    </w:pPr>
    <w:r>
      <w:rPr>
        <w:rFonts w:ascii="Arial" w:hAnsi="Arial"/>
        <w:b/>
      </w:rPr>
      <w:t>Контактный тел. (343)</w:t>
    </w:r>
    <w:r>
      <w:rPr>
        <w:rFonts w:ascii="Arial" w:hAnsi="Arial"/>
        <w:b/>
        <w:lang w:val="en-GB"/>
      </w:rPr>
      <w:t xml:space="preserve"> </w:t>
    </w:r>
    <w:r>
      <w:rPr>
        <w:rFonts w:ascii="Arial" w:hAnsi="Arial"/>
        <w:b/>
      </w:rPr>
      <w:t>55 6-37-54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3F" w:rsidRDefault="00F6083F">
      <w:r>
        <w:separator/>
      </w:r>
    </w:p>
  </w:footnote>
  <w:footnote w:type="continuationSeparator" w:id="1">
    <w:p w:rsidR="00F6083F" w:rsidRDefault="00F60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96" w:rsidRDefault="002D74E0">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70.05pt;z-index:251656704" o:allowincell="f" filled="f" stroked="f">
          <v:textbox style="mso-next-textbox:#_x0000_s2049">
            <w:txbxContent>
              <w:p w:rsidR="00410E96" w:rsidRPr="00A7011F" w:rsidRDefault="00410E96">
                <w:pPr>
                  <w:pStyle w:val="1"/>
                  <w:jc w:val="center"/>
                  <w:rPr>
                    <w:rFonts w:ascii="Arial" w:hAnsi="Arial"/>
                    <w:spacing w:val="30"/>
                    <w:w w:val="120"/>
                    <w:sz w:val="22"/>
                    <w:szCs w:val="22"/>
                  </w:rPr>
                </w:pPr>
              </w:p>
              <w:p w:rsidR="00410E96" w:rsidRDefault="00410E96">
                <w:pPr>
                  <w:pStyle w:val="1"/>
                  <w:jc w:val="center"/>
                  <w:rPr>
                    <w:rFonts w:ascii="Arial" w:hAnsi="Arial"/>
                    <w:spacing w:val="30"/>
                    <w:w w:val="120"/>
                    <w:sz w:val="22"/>
                    <w:szCs w:val="22"/>
                  </w:rPr>
                </w:pPr>
                <w:r>
                  <w:rPr>
                    <w:rFonts w:ascii="Arial" w:hAnsi="Arial"/>
                    <w:spacing w:val="30"/>
                    <w:w w:val="120"/>
                    <w:sz w:val="22"/>
                    <w:szCs w:val="22"/>
                  </w:rPr>
                  <w:t>Управление</w:t>
                </w:r>
                <w:r w:rsidRPr="00A7011F">
                  <w:rPr>
                    <w:rFonts w:ascii="Arial" w:hAnsi="Arial"/>
                    <w:spacing w:val="30"/>
                    <w:w w:val="120"/>
                    <w:sz w:val="22"/>
                    <w:szCs w:val="22"/>
                  </w:rPr>
                  <w:t xml:space="preserve"> Пенсионного фонда Российской Федерации </w:t>
                </w:r>
                <w:r>
                  <w:rPr>
                    <w:rFonts w:ascii="Arial" w:hAnsi="Arial"/>
                    <w:spacing w:val="30"/>
                    <w:w w:val="120"/>
                    <w:sz w:val="22"/>
                    <w:szCs w:val="22"/>
                  </w:rPr>
                  <w:t>в городе Ирбите и Ирбитском районе</w:t>
                </w:r>
                <w:r w:rsidRPr="00A7011F">
                  <w:rPr>
                    <w:rFonts w:ascii="Arial" w:hAnsi="Arial"/>
                    <w:spacing w:val="30"/>
                    <w:w w:val="120"/>
                    <w:sz w:val="22"/>
                    <w:szCs w:val="22"/>
                  </w:rPr>
                  <w:t xml:space="preserve"> Свердловской области</w:t>
                </w:r>
              </w:p>
              <w:p w:rsidR="00410E96" w:rsidRDefault="00410E96">
                <w:pPr>
                  <w:pStyle w:val="1"/>
                  <w:jc w:val="center"/>
                  <w:rPr>
                    <w:rFonts w:ascii="Arial" w:hAnsi="Arial"/>
                    <w:spacing w:val="30"/>
                    <w:w w:val="120"/>
                    <w:sz w:val="22"/>
                    <w:szCs w:val="22"/>
                  </w:rPr>
                </w:pPr>
              </w:p>
              <w:p w:rsidR="00410E96" w:rsidRDefault="00410E96" w:rsidP="00FF2524">
                <w:pPr>
                  <w:jc w:val="center"/>
                  <w:rPr>
                    <w:rFonts w:ascii="Arial" w:hAnsi="Arial" w:cs="Arial"/>
                    <w:b/>
                    <w:sz w:val="22"/>
                    <w:szCs w:val="22"/>
                  </w:rPr>
                </w:pPr>
                <w:r w:rsidRPr="005969CF">
                  <w:rPr>
                    <w:rFonts w:ascii="Arial" w:hAnsi="Arial" w:cs="Arial"/>
                    <w:b/>
                    <w:sz w:val="22"/>
                    <w:szCs w:val="22"/>
                  </w:rPr>
                  <w:t>«Пресс-релиз»</w:t>
                </w:r>
              </w:p>
              <w:p w:rsidR="00410E96" w:rsidRPr="00FF2524" w:rsidRDefault="00410E96" w:rsidP="00FF2524"/>
              <w:p w:rsidR="00410E96" w:rsidRPr="00FF2524" w:rsidRDefault="00410E96" w:rsidP="00FF2524"/>
              <w:p w:rsidR="00410E96" w:rsidRPr="005969CF" w:rsidRDefault="00410E96" w:rsidP="005969CF">
                <w:r>
                  <w:t xml:space="preserve"> </w:t>
                </w:r>
              </w:p>
              <w:p w:rsidR="00410E96" w:rsidRDefault="00410E96" w:rsidP="005969CF"/>
              <w:p w:rsidR="00410E96" w:rsidRPr="005969CF" w:rsidRDefault="00410E96" w:rsidP="005969CF"/>
              <w:p w:rsidR="00410E96" w:rsidRPr="00A7011F" w:rsidRDefault="00410E96" w:rsidP="00940CDC">
                <w:pPr>
                  <w:rPr>
                    <w:sz w:val="22"/>
                    <w:szCs w:val="22"/>
                  </w:rPr>
                </w:pPr>
              </w:p>
            </w:txbxContent>
          </v:textbox>
        </v:shape>
      </w:pict>
    </w:r>
    <w:r w:rsidR="00410E96">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-19685</wp:posOffset>
          </wp:positionV>
          <wp:extent cx="676275" cy="685800"/>
          <wp:effectExtent l="19050" t="0" r="952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67627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6614287"/>
    <w:multiLevelType w:val="multilevel"/>
    <w:tmpl w:val="DF2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1">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7C470EA"/>
    <w:multiLevelType w:val="hybridMultilevel"/>
    <w:tmpl w:val="1EF4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71598C"/>
    <w:multiLevelType w:val="multilevel"/>
    <w:tmpl w:val="311C7F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811CC"/>
    <w:multiLevelType w:val="hybridMultilevel"/>
    <w:tmpl w:val="D8C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9"/>
  </w:num>
  <w:num w:numId="4">
    <w:abstractNumId w:val="6"/>
  </w:num>
  <w:num w:numId="5">
    <w:abstractNumId w:val="1"/>
  </w:num>
  <w:num w:numId="6">
    <w:abstractNumId w:val="10"/>
  </w:num>
  <w:num w:numId="7">
    <w:abstractNumId w:val="5"/>
  </w:num>
  <w:num w:numId="8">
    <w:abstractNumId w:val="18"/>
  </w:num>
  <w:num w:numId="9">
    <w:abstractNumId w:val="21"/>
  </w:num>
  <w:num w:numId="10">
    <w:abstractNumId w:val="8"/>
  </w:num>
  <w:num w:numId="11">
    <w:abstractNumId w:val="20"/>
  </w:num>
  <w:num w:numId="12">
    <w:abstractNumId w:val="17"/>
  </w:num>
  <w:num w:numId="13">
    <w:abstractNumId w:val="9"/>
  </w:num>
  <w:num w:numId="14">
    <w:abstractNumId w:val="13"/>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22"/>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5603"/>
    <w:rsid w:val="00001594"/>
    <w:rsid w:val="0000236E"/>
    <w:rsid w:val="00006CD7"/>
    <w:rsid w:val="000105CA"/>
    <w:rsid w:val="0001078B"/>
    <w:rsid w:val="00012517"/>
    <w:rsid w:val="00016B12"/>
    <w:rsid w:val="0001712C"/>
    <w:rsid w:val="00021B10"/>
    <w:rsid w:val="00023CF3"/>
    <w:rsid w:val="00024A7C"/>
    <w:rsid w:val="000312CD"/>
    <w:rsid w:val="0003543A"/>
    <w:rsid w:val="00037189"/>
    <w:rsid w:val="00041E75"/>
    <w:rsid w:val="000425B1"/>
    <w:rsid w:val="0005015F"/>
    <w:rsid w:val="00053536"/>
    <w:rsid w:val="00055DE4"/>
    <w:rsid w:val="00060F23"/>
    <w:rsid w:val="0006407E"/>
    <w:rsid w:val="000657A2"/>
    <w:rsid w:val="000767F0"/>
    <w:rsid w:val="00082BC3"/>
    <w:rsid w:val="00085072"/>
    <w:rsid w:val="0009234F"/>
    <w:rsid w:val="000A05F9"/>
    <w:rsid w:val="000A6438"/>
    <w:rsid w:val="000B3C91"/>
    <w:rsid w:val="000C0E58"/>
    <w:rsid w:val="000C2E81"/>
    <w:rsid w:val="000C70AB"/>
    <w:rsid w:val="000D11E5"/>
    <w:rsid w:val="000D1DD0"/>
    <w:rsid w:val="000D4635"/>
    <w:rsid w:val="000D6F46"/>
    <w:rsid w:val="000E395A"/>
    <w:rsid w:val="000E77B7"/>
    <w:rsid w:val="000F05EF"/>
    <w:rsid w:val="000F3CFA"/>
    <w:rsid w:val="000F3E6D"/>
    <w:rsid w:val="000F4036"/>
    <w:rsid w:val="000F68AF"/>
    <w:rsid w:val="00103310"/>
    <w:rsid w:val="00106BF0"/>
    <w:rsid w:val="00107E9E"/>
    <w:rsid w:val="0011157C"/>
    <w:rsid w:val="00114C86"/>
    <w:rsid w:val="00117943"/>
    <w:rsid w:val="00122024"/>
    <w:rsid w:val="001228C0"/>
    <w:rsid w:val="0012579C"/>
    <w:rsid w:val="001264DE"/>
    <w:rsid w:val="001275D5"/>
    <w:rsid w:val="001300BF"/>
    <w:rsid w:val="00134319"/>
    <w:rsid w:val="0013548F"/>
    <w:rsid w:val="0013580F"/>
    <w:rsid w:val="001365C3"/>
    <w:rsid w:val="00136C37"/>
    <w:rsid w:val="001408FE"/>
    <w:rsid w:val="0014617E"/>
    <w:rsid w:val="00146D0A"/>
    <w:rsid w:val="001563D0"/>
    <w:rsid w:val="00157D7B"/>
    <w:rsid w:val="00157FEA"/>
    <w:rsid w:val="00165346"/>
    <w:rsid w:val="0016755E"/>
    <w:rsid w:val="001739A3"/>
    <w:rsid w:val="00176466"/>
    <w:rsid w:val="0017669B"/>
    <w:rsid w:val="00191AFE"/>
    <w:rsid w:val="001929E3"/>
    <w:rsid w:val="0019594C"/>
    <w:rsid w:val="001B7D01"/>
    <w:rsid w:val="001C5D1C"/>
    <w:rsid w:val="001C6A3A"/>
    <w:rsid w:val="001D097F"/>
    <w:rsid w:val="001D2D9A"/>
    <w:rsid w:val="001D4A95"/>
    <w:rsid w:val="001E34E0"/>
    <w:rsid w:val="001E4ECB"/>
    <w:rsid w:val="001F277A"/>
    <w:rsid w:val="001F3A3A"/>
    <w:rsid w:val="001F6C83"/>
    <w:rsid w:val="00203A35"/>
    <w:rsid w:val="002042FD"/>
    <w:rsid w:val="002148FA"/>
    <w:rsid w:val="002159A0"/>
    <w:rsid w:val="00216455"/>
    <w:rsid w:val="00223515"/>
    <w:rsid w:val="002269F6"/>
    <w:rsid w:val="002355C4"/>
    <w:rsid w:val="0023694B"/>
    <w:rsid w:val="00237C88"/>
    <w:rsid w:val="002432CD"/>
    <w:rsid w:val="0024346A"/>
    <w:rsid w:val="00250447"/>
    <w:rsid w:val="002541DE"/>
    <w:rsid w:val="002623B6"/>
    <w:rsid w:val="0026324A"/>
    <w:rsid w:val="00266B66"/>
    <w:rsid w:val="0026795B"/>
    <w:rsid w:val="00272D4D"/>
    <w:rsid w:val="00280973"/>
    <w:rsid w:val="00280BA3"/>
    <w:rsid w:val="00283708"/>
    <w:rsid w:val="00292216"/>
    <w:rsid w:val="0029707A"/>
    <w:rsid w:val="002A362E"/>
    <w:rsid w:val="002A3CB3"/>
    <w:rsid w:val="002B72F7"/>
    <w:rsid w:val="002C26A5"/>
    <w:rsid w:val="002C3378"/>
    <w:rsid w:val="002D2CE6"/>
    <w:rsid w:val="002D447B"/>
    <w:rsid w:val="002D471F"/>
    <w:rsid w:val="002D72FB"/>
    <w:rsid w:val="002D74E0"/>
    <w:rsid w:val="002E179C"/>
    <w:rsid w:val="002E29AA"/>
    <w:rsid w:val="002E5603"/>
    <w:rsid w:val="00311650"/>
    <w:rsid w:val="003163DB"/>
    <w:rsid w:val="0032689E"/>
    <w:rsid w:val="00333321"/>
    <w:rsid w:val="0033388A"/>
    <w:rsid w:val="00335569"/>
    <w:rsid w:val="003356FF"/>
    <w:rsid w:val="0034308F"/>
    <w:rsid w:val="0034417D"/>
    <w:rsid w:val="00346C40"/>
    <w:rsid w:val="0034772D"/>
    <w:rsid w:val="00355B2A"/>
    <w:rsid w:val="00371565"/>
    <w:rsid w:val="003A019A"/>
    <w:rsid w:val="003A1B26"/>
    <w:rsid w:val="003A21DB"/>
    <w:rsid w:val="003A4EE4"/>
    <w:rsid w:val="003A72ED"/>
    <w:rsid w:val="003B4DB5"/>
    <w:rsid w:val="003B517C"/>
    <w:rsid w:val="003B75F2"/>
    <w:rsid w:val="003C1049"/>
    <w:rsid w:val="003C20A2"/>
    <w:rsid w:val="003C3F04"/>
    <w:rsid w:val="003C5197"/>
    <w:rsid w:val="003D185C"/>
    <w:rsid w:val="003D695E"/>
    <w:rsid w:val="003D7DE4"/>
    <w:rsid w:val="003E33C9"/>
    <w:rsid w:val="003F0086"/>
    <w:rsid w:val="003F0716"/>
    <w:rsid w:val="004000AA"/>
    <w:rsid w:val="0040313D"/>
    <w:rsid w:val="00405588"/>
    <w:rsid w:val="00407DD1"/>
    <w:rsid w:val="00410E96"/>
    <w:rsid w:val="00412FCB"/>
    <w:rsid w:val="0041351C"/>
    <w:rsid w:val="00413852"/>
    <w:rsid w:val="0041479D"/>
    <w:rsid w:val="00414F6F"/>
    <w:rsid w:val="00414F8E"/>
    <w:rsid w:val="0041539D"/>
    <w:rsid w:val="00417DDC"/>
    <w:rsid w:val="004234DB"/>
    <w:rsid w:val="00427A6A"/>
    <w:rsid w:val="00427A82"/>
    <w:rsid w:val="0043251B"/>
    <w:rsid w:val="00434DA2"/>
    <w:rsid w:val="004371CE"/>
    <w:rsid w:val="00445020"/>
    <w:rsid w:val="00453011"/>
    <w:rsid w:val="004549A6"/>
    <w:rsid w:val="004568F3"/>
    <w:rsid w:val="00462B3B"/>
    <w:rsid w:val="004733BA"/>
    <w:rsid w:val="0047346B"/>
    <w:rsid w:val="0048175E"/>
    <w:rsid w:val="004839D1"/>
    <w:rsid w:val="004874D6"/>
    <w:rsid w:val="004879D5"/>
    <w:rsid w:val="004912E4"/>
    <w:rsid w:val="00493A4A"/>
    <w:rsid w:val="00494D34"/>
    <w:rsid w:val="004976C2"/>
    <w:rsid w:val="004B2070"/>
    <w:rsid w:val="004C5C88"/>
    <w:rsid w:val="004D2CE9"/>
    <w:rsid w:val="004D2F7D"/>
    <w:rsid w:val="004E045D"/>
    <w:rsid w:val="004E1D8C"/>
    <w:rsid w:val="004E4669"/>
    <w:rsid w:val="004F3D03"/>
    <w:rsid w:val="004F5DA8"/>
    <w:rsid w:val="0050034E"/>
    <w:rsid w:val="005054AF"/>
    <w:rsid w:val="00510D0A"/>
    <w:rsid w:val="00513C4D"/>
    <w:rsid w:val="00523485"/>
    <w:rsid w:val="00524A45"/>
    <w:rsid w:val="00525243"/>
    <w:rsid w:val="00530830"/>
    <w:rsid w:val="00530AAF"/>
    <w:rsid w:val="00531719"/>
    <w:rsid w:val="0053315B"/>
    <w:rsid w:val="00544926"/>
    <w:rsid w:val="00551F1B"/>
    <w:rsid w:val="005642B8"/>
    <w:rsid w:val="00564AFF"/>
    <w:rsid w:val="0056693C"/>
    <w:rsid w:val="00570238"/>
    <w:rsid w:val="00584A36"/>
    <w:rsid w:val="0059459C"/>
    <w:rsid w:val="005969CF"/>
    <w:rsid w:val="00597522"/>
    <w:rsid w:val="005A0351"/>
    <w:rsid w:val="005A0678"/>
    <w:rsid w:val="005A0BB4"/>
    <w:rsid w:val="005A2EC8"/>
    <w:rsid w:val="005A4B02"/>
    <w:rsid w:val="005A64AE"/>
    <w:rsid w:val="005B0807"/>
    <w:rsid w:val="005B1C92"/>
    <w:rsid w:val="005B32F2"/>
    <w:rsid w:val="005B66C0"/>
    <w:rsid w:val="005C1276"/>
    <w:rsid w:val="005C1339"/>
    <w:rsid w:val="005C4783"/>
    <w:rsid w:val="005D0D25"/>
    <w:rsid w:val="005D6CD0"/>
    <w:rsid w:val="005E2D67"/>
    <w:rsid w:val="005E7EF7"/>
    <w:rsid w:val="005F7815"/>
    <w:rsid w:val="00602FE8"/>
    <w:rsid w:val="006179D9"/>
    <w:rsid w:val="006305FA"/>
    <w:rsid w:val="00640B43"/>
    <w:rsid w:val="00643E63"/>
    <w:rsid w:val="00644463"/>
    <w:rsid w:val="00645AD6"/>
    <w:rsid w:val="0064647E"/>
    <w:rsid w:val="00657305"/>
    <w:rsid w:val="00660A2C"/>
    <w:rsid w:val="00661EFC"/>
    <w:rsid w:val="00665037"/>
    <w:rsid w:val="0066652E"/>
    <w:rsid w:val="006677B4"/>
    <w:rsid w:val="006719D2"/>
    <w:rsid w:val="00671BF5"/>
    <w:rsid w:val="00672E67"/>
    <w:rsid w:val="00674640"/>
    <w:rsid w:val="00675246"/>
    <w:rsid w:val="00675478"/>
    <w:rsid w:val="00681D81"/>
    <w:rsid w:val="00687C2B"/>
    <w:rsid w:val="00696CA3"/>
    <w:rsid w:val="006A5E25"/>
    <w:rsid w:val="006B4881"/>
    <w:rsid w:val="006B5065"/>
    <w:rsid w:val="006C0485"/>
    <w:rsid w:val="006D299A"/>
    <w:rsid w:val="006E28FC"/>
    <w:rsid w:val="006F3ACF"/>
    <w:rsid w:val="006F55B7"/>
    <w:rsid w:val="006F7C87"/>
    <w:rsid w:val="00706138"/>
    <w:rsid w:val="00710821"/>
    <w:rsid w:val="00712854"/>
    <w:rsid w:val="0071535D"/>
    <w:rsid w:val="007164ED"/>
    <w:rsid w:val="00722314"/>
    <w:rsid w:val="007246BE"/>
    <w:rsid w:val="007253E8"/>
    <w:rsid w:val="00726EF0"/>
    <w:rsid w:val="007275E0"/>
    <w:rsid w:val="007344C2"/>
    <w:rsid w:val="00736DE3"/>
    <w:rsid w:val="007529A4"/>
    <w:rsid w:val="007550EC"/>
    <w:rsid w:val="00755911"/>
    <w:rsid w:val="00756D31"/>
    <w:rsid w:val="00777565"/>
    <w:rsid w:val="0078038D"/>
    <w:rsid w:val="00782391"/>
    <w:rsid w:val="00782D0D"/>
    <w:rsid w:val="00790EB6"/>
    <w:rsid w:val="007925E1"/>
    <w:rsid w:val="00796A4A"/>
    <w:rsid w:val="007A0E62"/>
    <w:rsid w:val="007A46F4"/>
    <w:rsid w:val="007B0895"/>
    <w:rsid w:val="007B2DBC"/>
    <w:rsid w:val="007B78E6"/>
    <w:rsid w:val="007C2B0A"/>
    <w:rsid w:val="007C54B8"/>
    <w:rsid w:val="007D4FCC"/>
    <w:rsid w:val="007E0740"/>
    <w:rsid w:val="007E6C64"/>
    <w:rsid w:val="007F264C"/>
    <w:rsid w:val="007F66D4"/>
    <w:rsid w:val="008003BE"/>
    <w:rsid w:val="0081017F"/>
    <w:rsid w:val="008126E2"/>
    <w:rsid w:val="00815100"/>
    <w:rsid w:val="008202A0"/>
    <w:rsid w:val="00820E96"/>
    <w:rsid w:val="0082194A"/>
    <w:rsid w:val="00823DF3"/>
    <w:rsid w:val="008278D3"/>
    <w:rsid w:val="0083438D"/>
    <w:rsid w:val="008354D9"/>
    <w:rsid w:val="00844D69"/>
    <w:rsid w:val="00853412"/>
    <w:rsid w:val="008546AC"/>
    <w:rsid w:val="00854DB4"/>
    <w:rsid w:val="008703B3"/>
    <w:rsid w:val="008824F8"/>
    <w:rsid w:val="008834CA"/>
    <w:rsid w:val="00886891"/>
    <w:rsid w:val="008B0F07"/>
    <w:rsid w:val="008B4FAA"/>
    <w:rsid w:val="008B538B"/>
    <w:rsid w:val="008D1E19"/>
    <w:rsid w:val="008D2076"/>
    <w:rsid w:val="008D2786"/>
    <w:rsid w:val="008D2F53"/>
    <w:rsid w:val="008F0796"/>
    <w:rsid w:val="008F30E4"/>
    <w:rsid w:val="00907E22"/>
    <w:rsid w:val="00911E17"/>
    <w:rsid w:val="00917078"/>
    <w:rsid w:val="00921174"/>
    <w:rsid w:val="009243F0"/>
    <w:rsid w:val="00932C2D"/>
    <w:rsid w:val="00940CDC"/>
    <w:rsid w:val="0094199B"/>
    <w:rsid w:val="00943E2C"/>
    <w:rsid w:val="0094742B"/>
    <w:rsid w:val="00954D44"/>
    <w:rsid w:val="009569BA"/>
    <w:rsid w:val="009615C9"/>
    <w:rsid w:val="00962028"/>
    <w:rsid w:val="0096509E"/>
    <w:rsid w:val="00972095"/>
    <w:rsid w:val="00975B02"/>
    <w:rsid w:val="009760A2"/>
    <w:rsid w:val="00981D91"/>
    <w:rsid w:val="00983366"/>
    <w:rsid w:val="00984CAD"/>
    <w:rsid w:val="00990BEB"/>
    <w:rsid w:val="00992590"/>
    <w:rsid w:val="00992B61"/>
    <w:rsid w:val="00996DC8"/>
    <w:rsid w:val="009A0E6C"/>
    <w:rsid w:val="009A6ACC"/>
    <w:rsid w:val="009C45D2"/>
    <w:rsid w:val="009C6F70"/>
    <w:rsid w:val="009C7FDA"/>
    <w:rsid w:val="009D5242"/>
    <w:rsid w:val="009E7B7F"/>
    <w:rsid w:val="009F3EDE"/>
    <w:rsid w:val="009F51DE"/>
    <w:rsid w:val="009F68FF"/>
    <w:rsid w:val="00A03BC8"/>
    <w:rsid w:val="00A10529"/>
    <w:rsid w:val="00A10C5E"/>
    <w:rsid w:val="00A11ACF"/>
    <w:rsid w:val="00A11FC0"/>
    <w:rsid w:val="00A17330"/>
    <w:rsid w:val="00A21E15"/>
    <w:rsid w:val="00A31E27"/>
    <w:rsid w:val="00A35C10"/>
    <w:rsid w:val="00A35D08"/>
    <w:rsid w:val="00A37D17"/>
    <w:rsid w:val="00A40133"/>
    <w:rsid w:val="00A41E7D"/>
    <w:rsid w:val="00A43CF7"/>
    <w:rsid w:val="00A55994"/>
    <w:rsid w:val="00A62AE8"/>
    <w:rsid w:val="00A638FA"/>
    <w:rsid w:val="00A65611"/>
    <w:rsid w:val="00A65BE3"/>
    <w:rsid w:val="00A7011F"/>
    <w:rsid w:val="00A7142B"/>
    <w:rsid w:val="00A768EA"/>
    <w:rsid w:val="00A76EE8"/>
    <w:rsid w:val="00A77DF0"/>
    <w:rsid w:val="00A813FB"/>
    <w:rsid w:val="00A83451"/>
    <w:rsid w:val="00A83BD8"/>
    <w:rsid w:val="00A83C1B"/>
    <w:rsid w:val="00AA18EB"/>
    <w:rsid w:val="00AA2447"/>
    <w:rsid w:val="00AA344C"/>
    <w:rsid w:val="00AB72CA"/>
    <w:rsid w:val="00AC0309"/>
    <w:rsid w:val="00AC21FC"/>
    <w:rsid w:val="00AC46B4"/>
    <w:rsid w:val="00AC5FCF"/>
    <w:rsid w:val="00AD2565"/>
    <w:rsid w:val="00AD267F"/>
    <w:rsid w:val="00AE03F8"/>
    <w:rsid w:val="00AE4604"/>
    <w:rsid w:val="00AF607E"/>
    <w:rsid w:val="00AF6920"/>
    <w:rsid w:val="00B05F22"/>
    <w:rsid w:val="00B16073"/>
    <w:rsid w:val="00B16F11"/>
    <w:rsid w:val="00B20925"/>
    <w:rsid w:val="00B31C81"/>
    <w:rsid w:val="00B34E82"/>
    <w:rsid w:val="00B404B8"/>
    <w:rsid w:val="00B41C4F"/>
    <w:rsid w:val="00B43CE7"/>
    <w:rsid w:val="00B4711F"/>
    <w:rsid w:val="00B51247"/>
    <w:rsid w:val="00B54164"/>
    <w:rsid w:val="00B549D5"/>
    <w:rsid w:val="00B6689F"/>
    <w:rsid w:val="00B671B8"/>
    <w:rsid w:val="00B75A66"/>
    <w:rsid w:val="00B7637F"/>
    <w:rsid w:val="00B8053D"/>
    <w:rsid w:val="00B808FD"/>
    <w:rsid w:val="00B82B41"/>
    <w:rsid w:val="00B83CD8"/>
    <w:rsid w:val="00B926EE"/>
    <w:rsid w:val="00B96BE6"/>
    <w:rsid w:val="00BA124D"/>
    <w:rsid w:val="00BA14C9"/>
    <w:rsid w:val="00BA5A90"/>
    <w:rsid w:val="00BB3264"/>
    <w:rsid w:val="00BB60B9"/>
    <w:rsid w:val="00BB68B3"/>
    <w:rsid w:val="00BC194F"/>
    <w:rsid w:val="00BC30C6"/>
    <w:rsid w:val="00BD1EBF"/>
    <w:rsid w:val="00BD3A05"/>
    <w:rsid w:val="00BD3F13"/>
    <w:rsid w:val="00BD506B"/>
    <w:rsid w:val="00BD58F3"/>
    <w:rsid w:val="00BE1177"/>
    <w:rsid w:val="00BE2934"/>
    <w:rsid w:val="00BE63E8"/>
    <w:rsid w:val="00BF1F3A"/>
    <w:rsid w:val="00BF2257"/>
    <w:rsid w:val="00BF2743"/>
    <w:rsid w:val="00BF7241"/>
    <w:rsid w:val="00C05391"/>
    <w:rsid w:val="00C05408"/>
    <w:rsid w:val="00C24672"/>
    <w:rsid w:val="00C3121F"/>
    <w:rsid w:val="00C33205"/>
    <w:rsid w:val="00C35AAA"/>
    <w:rsid w:val="00C376A3"/>
    <w:rsid w:val="00C466A6"/>
    <w:rsid w:val="00C533B8"/>
    <w:rsid w:val="00C538A9"/>
    <w:rsid w:val="00C56218"/>
    <w:rsid w:val="00C650AE"/>
    <w:rsid w:val="00C7142F"/>
    <w:rsid w:val="00C71F0E"/>
    <w:rsid w:val="00C86696"/>
    <w:rsid w:val="00C873A3"/>
    <w:rsid w:val="00C94184"/>
    <w:rsid w:val="00C96162"/>
    <w:rsid w:val="00C9710E"/>
    <w:rsid w:val="00C97614"/>
    <w:rsid w:val="00CA5933"/>
    <w:rsid w:val="00CA6946"/>
    <w:rsid w:val="00CA74C8"/>
    <w:rsid w:val="00CB4CDB"/>
    <w:rsid w:val="00CC7ADD"/>
    <w:rsid w:val="00CE1616"/>
    <w:rsid w:val="00CF3B6F"/>
    <w:rsid w:val="00CF4418"/>
    <w:rsid w:val="00D06667"/>
    <w:rsid w:val="00D11F15"/>
    <w:rsid w:val="00D159C6"/>
    <w:rsid w:val="00D16260"/>
    <w:rsid w:val="00D22C85"/>
    <w:rsid w:val="00D22FA0"/>
    <w:rsid w:val="00D408F1"/>
    <w:rsid w:val="00D446B3"/>
    <w:rsid w:val="00D472F2"/>
    <w:rsid w:val="00D47AB4"/>
    <w:rsid w:val="00D531C9"/>
    <w:rsid w:val="00D53711"/>
    <w:rsid w:val="00D75A73"/>
    <w:rsid w:val="00D8016A"/>
    <w:rsid w:val="00D819DC"/>
    <w:rsid w:val="00D81F5F"/>
    <w:rsid w:val="00D82AEF"/>
    <w:rsid w:val="00D8409E"/>
    <w:rsid w:val="00D84530"/>
    <w:rsid w:val="00D8623A"/>
    <w:rsid w:val="00D9087F"/>
    <w:rsid w:val="00D941C1"/>
    <w:rsid w:val="00DA29E4"/>
    <w:rsid w:val="00DA40BB"/>
    <w:rsid w:val="00DB1826"/>
    <w:rsid w:val="00DC17AA"/>
    <w:rsid w:val="00DD286F"/>
    <w:rsid w:val="00DD392C"/>
    <w:rsid w:val="00DD5699"/>
    <w:rsid w:val="00DD7560"/>
    <w:rsid w:val="00DE2297"/>
    <w:rsid w:val="00DF076E"/>
    <w:rsid w:val="00DF1400"/>
    <w:rsid w:val="00DF2E11"/>
    <w:rsid w:val="00E02638"/>
    <w:rsid w:val="00E0270C"/>
    <w:rsid w:val="00E028C3"/>
    <w:rsid w:val="00E057B5"/>
    <w:rsid w:val="00E06F34"/>
    <w:rsid w:val="00E11CF1"/>
    <w:rsid w:val="00E3749E"/>
    <w:rsid w:val="00E41C54"/>
    <w:rsid w:val="00E448A2"/>
    <w:rsid w:val="00E4544A"/>
    <w:rsid w:val="00E52620"/>
    <w:rsid w:val="00E54F11"/>
    <w:rsid w:val="00E56705"/>
    <w:rsid w:val="00E610EE"/>
    <w:rsid w:val="00E61281"/>
    <w:rsid w:val="00E72A8E"/>
    <w:rsid w:val="00E736F3"/>
    <w:rsid w:val="00E74157"/>
    <w:rsid w:val="00E742CC"/>
    <w:rsid w:val="00E85168"/>
    <w:rsid w:val="00E946E9"/>
    <w:rsid w:val="00E95BE5"/>
    <w:rsid w:val="00EA679E"/>
    <w:rsid w:val="00EA7D6A"/>
    <w:rsid w:val="00EB023A"/>
    <w:rsid w:val="00EB0CCF"/>
    <w:rsid w:val="00EB641D"/>
    <w:rsid w:val="00EC1668"/>
    <w:rsid w:val="00EC3F74"/>
    <w:rsid w:val="00EC4B86"/>
    <w:rsid w:val="00EC6461"/>
    <w:rsid w:val="00ED0479"/>
    <w:rsid w:val="00ED7CDF"/>
    <w:rsid w:val="00EE6C12"/>
    <w:rsid w:val="00EE7CEB"/>
    <w:rsid w:val="00EF39E3"/>
    <w:rsid w:val="00EF440F"/>
    <w:rsid w:val="00F00AF2"/>
    <w:rsid w:val="00F02C96"/>
    <w:rsid w:val="00F02FBF"/>
    <w:rsid w:val="00F06F52"/>
    <w:rsid w:val="00F15000"/>
    <w:rsid w:val="00F15044"/>
    <w:rsid w:val="00F1755E"/>
    <w:rsid w:val="00F17DA7"/>
    <w:rsid w:val="00F23001"/>
    <w:rsid w:val="00F23E25"/>
    <w:rsid w:val="00F24681"/>
    <w:rsid w:val="00F27398"/>
    <w:rsid w:val="00F273D8"/>
    <w:rsid w:val="00F27852"/>
    <w:rsid w:val="00F27AB6"/>
    <w:rsid w:val="00F3439F"/>
    <w:rsid w:val="00F3568B"/>
    <w:rsid w:val="00F35BB1"/>
    <w:rsid w:val="00F36DD5"/>
    <w:rsid w:val="00F41D9C"/>
    <w:rsid w:val="00F43098"/>
    <w:rsid w:val="00F436D3"/>
    <w:rsid w:val="00F50DC6"/>
    <w:rsid w:val="00F51697"/>
    <w:rsid w:val="00F53B40"/>
    <w:rsid w:val="00F545EC"/>
    <w:rsid w:val="00F6083F"/>
    <w:rsid w:val="00F732C6"/>
    <w:rsid w:val="00F75AD9"/>
    <w:rsid w:val="00F75C97"/>
    <w:rsid w:val="00F84A8D"/>
    <w:rsid w:val="00F86128"/>
    <w:rsid w:val="00F967E7"/>
    <w:rsid w:val="00FA2936"/>
    <w:rsid w:val="00FA6469"/>
    <w:rsid w:val="00FB02D8"/>
    <w:rsid w:val="00FB1AD8"/>
    <w:rsid w:val="00FB5119"/>
    <w:rsid w:val="00FC048D"/>
    <w:rsid w:val="00FC128C"/>
    <w:rsid w:val="00FC168B"/>
    <w:rsid w:val="00FC4126"/>
    <w:rsid w:val="00FC57DF"/>
    <w:rsid w:val="00FC77C9"/>
    <w:rsid w:val="00FD0BCF"/>
    <w:rsid w:val="00FD53AA"/>
    <w:rsid w:val="00FE107F"/>
    <w:rsid w:val="00FE6048"/>
    <w:rsid w:val="00FE6B7C"/>
    <w:rsid w:val="00FE72D7"/>
    <w:rsid w:val="00FF121F"/>
    <w:rsid w:val="00FF2524"/>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001594"/>
    <w:pPr>
      <w:keepNext/>
      <w:outlineLvl w:val="0"/>
    </w:pPr>
    <w:rPr>
      <w:b/>
      <w:sz w:val="20"/>
      <w:szCs w:val="20"/>
    </w:rPr>
  </w:style>
  <w:style w:type="paragraph" w:styleId="2">
    <w:name w:val="heading 2"/>
    <w:basedOn w:val="a"/>
    <w:next w:val="a"/>
    <w:qFormat/>
    <w:rsid w:val="00001594"/>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001594"/>
    <w:pPr>
      <w:spacing w:before="240" w:after="60"/>
      <w:outlineLvl w:val="4"/>
    </w:pPr>
    <w:rPr>
      <w:b/>
      <w:bCs/>
      <w:i/>
      <w:iCs/>
      <w:sz w:val="26"/>
      <w:szCs w:val="26"/>
    </w:rPr>
  </w:style>
  <w:style w:type="paragraph" w:styleId="7">
    <w:name w:val="heading 7"/>
    <w:basedOn w:val="a"/>
    <w:next w:val="a"/>
    <w:qFormat/>
    <w:rsid w:val="00001594"/>
    <w:pPr>
      <w:keepNext/>
      <w:ind w:firstLine="360"/>
      <w:jc w:val="both"/>
      <w:outlineLvl w:val="6"/>
    </w:pPr>
    <w:rPr>
      <w:b/>
      <w:color w:val="000000"/>
      <w:sz w:val="28"/>
      <w:szCs w:val="28"/>
    </w:rPr>
  </w:style>
  <w:style w:type="paragraph" w:styleId="8">
    <w:name w:val="heading 8"/>
    <w:basedOn w:val="a"/>
    <w:next w:val="a"/>
    <w:qFormat/>
    <w:rsid w:val="0000159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1594"/>
    <w:pPr>
      <w:tabs>
        <w:tab w:val="center" w:pos="4153"/>
        <w:tab w:val="right" w:pos="8306"/>
      </w:tabs>
    </w:pPr>
    <w:rPr>
      <w:sz w:val="20"/>
      <w:szCs w:val="20"/>
    </w:rPr>
  </w:style>
  <w:style w:type="paragraph" w:styleId="a4">
    <w:name w:val="footer"/>
    <w:basedOn w:val="a"/>
    <w:rsid w:val="00001594"/>
    <w:pPr>
      <w:tabs>
        <w:tab w:val="center" w:pos="4153"/>
        <w:tab w:val="right" w:pos="8306"/>
      </w:tabs>
    </w:pPr>
    <w:rPr>
      <w:sz w:val="20"/>
      <w:szCs w:val="20"/>
    </w:rPr>
  </w:style>
  <w:style w:type="character" w:styleId="a5">
    <w:name w:val="page number"/>
    <w:basedOn w:val="a0"/>
    <w:rsid w:val="00001594"/>
  </w:style>
  <w:style w:type="paragraph" w:styleId="a6">
    <w:name w:val="Balloon Text"/>
    <w:basedOn w:val="a"/>
    <w:semiHidden/>
    <w:rsid w:val="00001594"/>
    <w:rPr>
      <w:rFonts w:ascii="Tahoma" w:hAnsi="Tahoma" w:cs="Tahoma"/>
      <w:sz w:val="16"/>
      <w:szCs w:val="16"/>
    </w:rPr>
  </w:style>
  <w:style w:type="paragraph" w:styleId="a7">
    <w:name w:val="Body Text Indent"/>
    <w:basedOn w:val="a"/>
    <w:rsid w:val="00001594"/>
    <w:pPr>
      <w:ind w:firstLine="708"/>
      <w:jc w:val="both"/>
    </w:pPr>
    <w:rPr>
      <w:rFonts w:eastAsia="Arial Unicode MS"/>
      <w:szCs w:val="20"/>
    </w:rPr>
  </w:style>
  <w:style w:type="paragraph" w:styleId="a8">
    <w:name w:val="Normal (Web)"/>
    <w:basedOn w:val="a"/>
    <w:uiPriority w:val="99"/>
    <w:rsid w:val="00001594"/>
    <w:pPr>
      <w:spacing w:before="100" w:beforeAutospacing="1" w:after="100" w:afterAutospacing="1"/>
    </w:pPr>
    <w:rPr>
      <w:rFonts w:ascii="Verdana" w:hAnsi="Verdana"/>
      <w:sz w:val="16"/>
      <w:szCs w:val="16"/>
    </w:rPr>
  </w:style>
  <w:style w:type="paragraph" w:styleId="a9">
    <w:name w:val="Plain Text"/>
    <w:basedOn w:val="a"/>
    <w:rsid w:val="00001594"/>
    <w:rPr>
      <w:rFonts w:ascii="Courier New" w:hAnsi="Courier New" w:cs="Courier New"/>
      <w:sz w:val="20"/>
      <w:szCs w:val="20"/>
    </w:rPr>
  </w:style>
  <w:style w:type="paragraph" w:customStyle="1" w:styleId="aa">
    <w:name w:val="Знак"/>
    <w:basedOn w:val="a"/>
    <w:rsid w:val="00001594"/>
    <w:pPr>
      <w:spacing w:after="160" w:line="240" w:lineRule="exact"/>
    </w:pPr>
    <w:rPr>
      <w:rFonts w:ascii="Verdana" w:hAnsi="Verdana"/>
      <w:lang w:val="en-US" w:eastAsia="en-US"/>
    </w:rPr>
  </w:style>
  <w:style w:type="paragraph" w:styleId="ab">
    <w:name w:val="caption"/>
    <w:basedOn w:val="a"/>
    <w:next w:val="a"/>
    <w:qFormat/>
    <w:rsid w:val="00001594"/>
    <w:rPr>
      <w:b/>
      <w:bCs/>
      <w:sz w:val="20"/>
      <w:szCs w:val="20"/>
    </w:rPr>
  </w:style>
  <w:style w:type="paragraph" w:customStyle="1" w:styleId="10">
    <w:name w:val="1 Знак"/>
    <w:basedOn w:val="a"/>
    <w:rsid w:val="00001594"/>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001594"/>
    <w:pPr>
      <w:spacing w:after="160" w:line="240" w:lineRule="exact"/>
    </w:pPr>
    <w:rPr>
      <w:rFonts w:ascii="Verdana" w:hAnsi="Verdana"/>
      <w:sz w:val="20"/>
      <w:szCs w:val="20"/>
      <w:lang w:val="en-US" w:eastAsia="en-US"/>
    </w:rPr>
  </w:style>
  <w:style w:type="paragraph" w:customStyle="1" w:styleId="11">
    <w:name w:val="Знак1"/>
    <w:basedOn w:val="a"/>
    <w:rsid w:val="00001594"/>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001594"/>
    <w:rPr>
      <w:strike w:val="0"/>
      <w:dstrike w:val="0"/>
      <w:color w:val="001CAC"/>
      <w:u w:val="none"/>
      <w:effect w:val="none"/>
    </w:rPr>
  </w:style>
  <w:style w:type="paragraph" w:styleId="30">
    <w:name w:val="Body Text Indent 3"/>
    <w:basedOn w:val="a"/>
    <w:rsid w:val="00001594"/>
    <w:pPr>
      <w:ind w:left="720"/>
      <w:jc w:val="both"/>
    </w:pPr>
    <w:rPr>
      <w:sz w:val="28"/>
    </w:rPr>
  </w:style>
  <w:style w:type="paragraph" w:styleId="ad">
    <w:name w:val="Body Text"/>
    <w:basedOn w:val="a"/>
    <w:rsid w:val="00001594"/>
    <w:pPr>
      <w:jc w:val="both"/>
    </w:pPr>
    <w:rPr>
      <w:szCs w:val="28"/>
    </w:rPr>
  </w:style>
  <w:style w:type="paragraph" w:styleId="20">
    <w:name w:val="Body Text Indent 2"/>
    <w:basedOn w:val="a"/>
    <w:rsid w:val="00001594"/>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001594"/>
    <w:pPr>
      <w:spacing w:after="160" w:line="240" w:lineRule="exact"/>
    </w:pPr>
    <w:rPr>
      <w:rFonts w:ascii="Verdana" w:hAnsi="Verdana" w:cs="Verdana"/>
      <w:sz w:val="20"/>
      <w:szCs w:val="20"/>
      <w:lang w:val="en-US" w:eastAsia="en-US"/>
    </w:rPr>
  </w:style>
  <w:style w:type="character" w:styleId="ae">
    <w:name w:val="Emphasis"/>
    <w:qFormat/>
    <w:rsid w:val="00001594"/>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22">
    <w:name w:val="Знак2"/>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2">
    <w:name w:val="Нормальный 1"/>
    <w:basedOn w:val="a"/>
    <w:link w:val="13"/>
    <w:rsid w:val="00820E96"/>
    <w:pPr>
      <w:spacing w:after="80"/>
      <w:ind w:firstLine="709"/>
      <w:jc w:val="both"/>
    </w:pPr>
    <w:rPr>
      <w:sz w:val="28"/>
    </w:rPr>
  </w:style>
  <w:style w:type="character" w:customStyle="1" w:styleId="13">
    <w:name w:val="Нормальный 1 Знак"/>
    <w:link w:val="12"/>
    <w:rsid w:val="00820E96"/>
    <w:rPr>
      <w:sz w:val="28"/>
      <w:szCs w:val="24"/>
      <w:lang w:val="ru-RU" w:eastAsia="ru-RU" w:bidi="ar-SA"/>
    </w:rPr>
  </w:style>
  <w:style w:type="paragraph" w:styleId="af">
    <w:name w:val="Title"/>
    <w:basedOn w:val="a"/>
    <w:qFormat/>
    <w:rsid w:val="00371565"/>
    <w:pPr>
      <w:jc w:val="center"/>
    </w:pPr>
    <w:rPr>
      <w:sz w:val="28"/>
    </w:rPr>
  </w:style>
  <w:style w:type="character" w:styleId="af0">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4">
    <w:name w:val="Знак Знак1"/>
    <w:basedOn w:val="a"/>
    <w:autoRedefine/>
    <w:rsid w:val="00D8623A"/>
    <w:pPr>
      <w:spacing w:after="160" w:line="240" w:lineRule="exact"/>
    </w:pPr>
    <w:rPr>
      <w:sz w:val="28"/>
      <w:szCs w:val="28"/>
      <w:lang w:val="en-US" w:eastAsia="en-US"/>
    </w:rPr>
  </w:style>
  <w:style w:type="paragraph" w:customStyle="1" w:styleId="af1">
    <w:name w:val="Знак Знак"/>
    <w:basedOn w:val="a"/>
    <w:autoRedefine/>
    <w:rsid w:val="00F3439F"/>
    <w:pPr>
      <w:spacing w:after="160" w:line="240" w:lineRule="exact"/>
    </w:pPr>
    <w:rPr>
      <w:sz w:val="28"/>
      <w:szCs w:val="28"/>
      <w:lang w:val="en-US" w:eastAsia="en-US"/>
    </w:rPr>
  </w:style>
  <w:style w:type="paragraph" w:styleId="af2">
    <w:name w:val="footnote text"/>
    <w:basedOn w:val="a"/>
    <w:semiHidden/>
    <w:rsid w:val="00F3439F"/>
    <w:rPr>
      <w:sz w:val="20"/>
      <w:szCs w:val="20"/>
    </w:rPr>
  </w:style>
  <w:style w:type="character" w:styleId="af3">
    <w:name w:val="footnote reference"/>
    <w:semiHidden/>
    <w:rsid w:val="00F3439F"/>
    <w:rPr>
      <w:vertAlign w:val="superscript"/>
    </w:rPr>
  </w:style>
  <w:style w:type="paragraph" w:styleId="af4">
    <w:name w:val="Normal Indent"/>
    <w:basedOn w:val="a"/>
    <w:semiHidden/>
    <w:rsid w:val="00645AD6"/>
    <w:pPr>
      <w:spacing w:line="360" w:lineRule="auto"/>
      <w:ind w:firstLine="624"/>
      <w:jc w:val="both"/>
    </w:pPr>
    <w:rPr>
      <w:sz w:val="28"/>
      <w:szCs w:val="20"/>
      <w:lang w:eastAsia="en-US"/>
    </w:rPr>
  </w:style>
  <w:style w:type="paragraph" w:customStyle="1" w:styleId="af5">
    <w:name w:val="Знак Знак Знак Знак Знак"/>
    <w:basedOn w:val="a"/>
    <w:autoRedefine/>
    <w:rsid w:val="005B32F2"/>
    <w:pPr>
      <w:spacing w:after="160" w:line="240" w:lineRule="exact"/>
    </w:pPr>
    <w:rPr>
      <w:sz w:val="28"/>
      <w:szCs w:val="28"/>
      <w:lang w:val="en-US" w:eastAsia="en-US"/>
    </w:rPr>
  </w:style>
  <w:style w:type="paragraph" w:customStyle="1" w:styleId="15">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23">
    <w:name w:val="Знак Знак2 Знак Знак"/>
    <w:basedOn w:val="a"/>
    <w:autoRedefine/>
    <w:rsid w:val="004568F3"/>
    <w:pPr>
      <w:spacing w:after="160" w:line="240" w:lineRule="exact"/>
    </w:pPr>
    <w:rPr>
      <w:sz w:val="28"/>
      <w:szCs w:val="28"/>
      <w:lang w:val="en-US" w:eastAsia="en-US"/>
    </w:rPr>
  </w:style>
  <w:style w:type="paragraph" w:customStyle="1" w:styleId="af6">
    <w:name w:val="Текст новости"/>
    <w:link w:val="af7"/>
    <w:qFormat/>
    <w:rsid w:val="00BC30C6"/>
    <w:pPr>
      <w:spacing w:after="120"/>
      <w:jc w:val="both"/>
    </w:pPr>
    <w:rPr>
      <w:sz w:val="24"/>
      <w:szCs w:val="24"/>
    </w:rPr>
  </w:style>
  <w:style w:type="character" w:customStyle="1" w:styleId="af7">
    <w:name w:val="Текст новости Знак"/>
    <w:link w:val="af6"/>
    <w:rsid w:val="00BC30C6"/>
    <w:rPr>
      <w:sz w:val="24"/>
      <w:szCs w:val="24"/>
      <w:lang w:val="ru-RU" w:eastAsia="ru-RU" w:bidi="ar-SA"/>
    </w:rPr>
  </w:style>
  <w:style w:type="paragraph" w:customStyle="1" w:styleId="af8">
    <w:name w:val="Знак Знак Знак Знак Знак Знак Знак Знак"/>
    <w:basedOn w:val="a"/>
    <w:autoRedefine/>
    <w:rsid w:val="009C45D2"/>
    <w:pPr>
      <w:spacing w:after="160" w:line="240" w:lineRule="exact"/>
    </w:pPr>
    <w:rPr>
      <w:sz w:val="28"/>
      <w:szCs w:val="28"/>
      <w:lang w:val="en-US" w:eastAsia="en-US"/>
    </w:rPr>
  </w:style>
  <w:style w:type="paragraph" w:styleId="af9">
    <w:name w:val="No Spacing"/>
    <w:qFormat/>
    <w:rsid w:val="009C45D2"/>
    <w:rPr>
      <w:rFonts w:ascii="Calibri" w:eastAsia="Calibri" w:hAnsi="Calibri"/>
      <w:sz w:val="22"/>
      <w:szCs w:val="22"/>
      <w:lang w:eastAsia="en-US"/>
    </w:rPr>
  </w:style>
  <w:style w:type="table" w:styleId="afa">
    <w:name w:val="Table Grid"/>
    <w:basedOn w:val="a1"/>
    <w:uiPriority w:val="59"/>
    <w:rsid w:val="00FB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5861</CharactersWithSpaces>
  <SharedDoc>false</SharedDoc>
  <HLinks>
    <vt:vector size="6" baseType="variant">
      <vt:variant>
        <vt:i4>262236</vt:i4>
      </vt:variant>
      <vt:variant>
        <vt:i4>0</vt:i4>
      </vt:variant>
      <vt:variant>
        <vt:i4>0</vt:i4>
      </vt:variant>
      <vt:variant>
        <vt:i4>5</vt:i4>
      </vt:variant>
      <vt:variant>
        <vt:lpwstr>http://www.pfrf.ru/info/order/adminreg/~2931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Мещерякова Елена Васильевна</cp:lastModifiedBy>
  <cp:revision>5</cp:revision>
  <cp:lastPrinted>2017-06-27T08:02:00Z</cp:lastPrinted>
  <dcterms:created xsi:type="dcterms:W3CDTF">2017-06-27T05:34:00Z</dcterms:created>
  <dcterms:modified xsi:type="dcterms:W3CDTF">2017-06-27T08:08:00Z</dcterms:modified>
</cp:coreProperties>
</file>