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42" w:rsidRDefault="008F4C6B" w:rsidP="006D58DC">
      <w:pPr>
        <w:pStyle w:val="a5"/>
        <w:shd w:val="clear" w:color="auto" w:fill="auto"/>
        <w:spacing w:line="280" w:lineRule="exact"/>
        <w:ind w:left="2480"/>
      </w:pPr>
      <w:r>
        <w:t>Если авария произошла на предприятии...</w:t>
      </w:r>
    </w:p>
    <w:p w:rsidR="00B02542" w:rsidRDefault="008F4C6B" w:rsidP="006D58DC">
      <w:pPr>
        <w:pStyle w:val="20"/>
        <w:shd w:val="clear" w:color="auto" w:fill="auto"/>
        <w:ind w:firstLine="620"/>
      </w:pPr>
      <w:r>
        <w:t>Сохранение жизни и здоровья граждан в процессе трудовой деятельности является неотъемлемой частью государственной политики в области охраны труда.</w:t>
      </w:r>
    </w:p>
    <w:p w:rsidR="00B02542" w:rsidRDefault="008F4C6B" w:rsidP="006D58DC">
      <w:pPr>
        <w:pStyle w:val="20"/>
        <w:shd w:val="clear" w:color="auto" w:fill="auto"/>
        <w:ind w:firstLine="620"/>
      </w:pPr>
      <w:r>
        <w:t>Ежегодно в области регистрируется около 2 тысяч несчастных случаев.</w:t>
      </w:r>
    </w:p>
    <w:p w:rsidR="00B02542" w:rsidRDefault="008F4C6B" w:rsidP="006D58DC">
      <w:pPr>
        <w:pStyle w:val="20"/>
        <w:shd w:val="clear" w:color="auto" w:fill="auto"/>
        <w:ind w:firstLine="620"/>
      </w:pPr>
      <w:r>
        <w:t>В последние годы отмечается снижение уровня производственного травматизма и уменьшение числа пострадавших. Вместе с тем ситуация в сфере охраны труда остается достаточно напряженной.</w:t>
      </w:r>
    </w:p>
    <w:p w:rsidR="00B02542" w:rsidRDefault="008F4C6B" w:rsidP="006D58DC">
      <w:pPr>
        <w:pStyle w:val="20"/>
        <w:shd w:val="clear" w:color="auto" w:fill="auto"/>
        <w:spacing w:after="304"/>
        <w:ind w:firstLine="620"/>
      </w:pPr>
      <w:r>
        <w:t xml:space="preserve">Значительное количество травм приходится на опорно-двигательный аппарат, </w:t>
      </w:r>
      <w:r>
        <w:t>повреждение кожи и мягких тканей, черепно-мозговые травмы, повреждение органов зрения, дыхания, сочетанная травма. Самая распространенная причина несчастных случаев на производстве несоблюдение техники безопасности, а также неудовлетворительная организация</w:t>
      </w:r>
      <w:r>
        <w:t xml:space="preserve"> труда.</w:t>
      </w:r>
    </w:p>
    <w:p w:rsidR="00B02542" w:rsidRDefault="008F4C6B" w:rsidP="006D58DC">
      <w:pPr>
        <w:pStyle w:val="10"/>
        <w:shd w:val="clear" w:color="auto" w:fill="auto"/>
        <w:spacing w:before="0"/>
      </w:pPr>
      <w:bookmarkStart w:id="0" w:name="bookmark0"/>
      <w:r>
        <w:t>Что делать, если вы пострадали на рабочем месте:</w:t>
      </w:r>
      <w:bookmarkEnd w:id="0"/>
    </w:p>
    <w:p w:rsidR="00B02542" w:rsidRDefault="008F4C6B" w:rsidP="006D58DC">
      <w:pPr>
        <w:pStyle w:val="20"/>
        <w:shd w:val="clear" w:color="auto" w:fill="auto"/>
        <w:spacing w:line="317" w:lineRule="exact"/>
        <w:ind w:firstLine="620"/>
      </w:pPr>
      <w:r>
        <w:t>Каждый работник имеет право на обязательное социальное страхование от несчастных случаев на производстве и профессиональных заболеваний. Установлено это Трудовым кодексом РФ и соответствующим Федерал</w:t>
      </w:r>
      <w:r>
        <w:t>ьным законом от 24.07.1998г. №125-ФЗ.</w:t>
      </w:r>
    </w:p>
    <w:p w:rsidR="00B02542" w:rsidRDefault="008F4C6B" w:rsidP="006D58DC">
      <w:pPr>
        <w:pStyle w:val="20"/>
        <w:shd w:val="clear" w:color="auto" w:fill="auto"/>
        <w:spacing w:after="300" w:line="317" w:lineRule="exact"/>
        <w:ind w:firstLine="620"/>
      </w:pPr>
      <w:r>
        <w:t>Но воспользоваться данным правом, вы можете при условии, если работодатель заключил с вами трудовой договор и исправно перечисляет страховые взносы в Фонд социального страхования РФ.</w:t>
      </w:r>
    </w:p>
    <w:p w:rsidR="00B02542" w:rsidRDefault="008F4C6B" w:rsidP="006D58DC">
      <w:pPr>
        <w:pStyle w:val="10"/>
        <w:shd w:val="clear" w:color="auto" w:fill="auto"/>
        <w:spacing w:before="0"/>
      </w:pPr>
      <w:bookmarkStart w:id="1" w:name="bookmark1"/>
      <w:r>
        <w:t>Что такое несчастный случай на прои</w:t>
      </w:r>
      <w:r>
        <w:t>зводстве:</w:t>
      </w:r>
      <w:bookmarkEnd w:id="1"/>
    </w:p>
    <w:p w:rsidR="00B02542" w:rsidRDefault="008F4C6B" w:rsidP="006D58DC">
      <w:pPr>
        <w:pStyle w:val="20"/>
        <w:shd w:val="clear" w:color="auto" w:fill="auto"/>
        <w:spacing w:after="300" w:line="317" w:lineRule="exact"/>
        <w:ind w:firstLine="620"/>
      </w:pPr>
      <w:r>
        <w:t>Несчастный случай на производстве - это событие, в результате которого застрахованный (работник) получил увечье или иное повреждение здоровья при исполнении им обязанностей по трудовому договору как на территории страхователя, так и за ее предела</w:t>
      </w:r>
      <w:r>
        <w:t xml:space="preserve">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w:t>
      </w:r>
      <w:r>
        <w:t>либо его смерть.</w:t>
      </w:r>
    </w:p>
    <w:p w:rsidR="00B02542" w:rsidRDefault="008F4C6B" w:rsidP="006D58DC">
      <w:pPr>
        <w:pStyle w:val="10"/>
        <w:shd w:val="clear" w:color="auto" w:fill="auto"/>
        <w:spacing w:before="0"/>
      </w:pPr>
      <w:bookmarkStart w:id="2" w:name="bookmark2"/>
      <w:r>
        <w:t>Что должен сделать работник:</w:t>
      </w:r>
      <w:bookmarkEnd w:id="2"/>
    </w:p>
    <w:p w:rsidR="00B02542" w:rsidRDefault="008F4C6B" w:rsidP="006D58DC">
      <w:pPr>
        <w:pStyle w:val="20"/>
        <w:numPr>
          <w:ilvl w:val="0"/>
          <w:numId w:val="1"/>
        </w:numPr>
        <w:shd w:val="clear" w:color="auto" w:fill="auto"/>
        <w:tabs>
          <w:tab w:val="left" w:pos="1060"/>
        </w:tabs>
        <w:spacing w:line="317" w:lineRule="exact"/>
        <w:ind w:firstLine="620"/>
      </w:pPr>
      <w:r>
        <w:t>сообщить непосредственному руководителю;</w:t>
      </w:r>
    </w:p>
    <w:p w:rsidR="00B02542" w:rsidRDefault="008F4C6B" w:rsidP="006D58DC">
      <w:pPr>
        <w:pStyle w:val="20"/>
        <w:numPr>
          <w:ilvl w:val="0"/>
          <w:numId w:val="1"/>
        </w:numPr>
        <w:shd w:val="clear" w:color="auto" w:fill="auto"/>
        <w:tabs>
          <w:tab w:val="left" w:pos="1060"/>
        </w:tabs>
        <w:spacing w:line="317" w:lineRule="exact"/>
        <w:ind w:firstLine="620"/>
      </w:pPr>
      <w:r>
        <w:t>проинформировать сотрудников лечебного учреждения, что травма произошла на производстве.</w:t>
      </w:r>
    </w:p>
    <w:p w:rsidR="00B02542" w:rsidRDefault="008F4C6B" w:rsidP="006D58DC">
      <w:pPr>
        <w:pStyle w:val="20"/>
        <w:shd w:val="clear" w:color="auto" w:fill="auto"/>
        <w:spacing w:line="317" w:lineRule="exact"/>
        <w:ind w:firstLine="620"/>
      </w:pPr>
      <w:r>
        <w:t>Что должен сделать работодатель:</w:t>
      </w:r>
    </w:p>
    <w:p w:rsidR="00B02542" w:rsidRDefault="008F4C6B" w:rsidP="006D58DC">
      <w:pPr>
        <w:pStyle w:val="20"/>
        <w:numPr>
          <w:ilvl w:val="0"/>
          <w:numId w:val="2"/>
        </w:numPr>
        <w:shd w:val="clear" w:color="auto" w:fill="auto"/>
        <w:tabs>
          <w:tab w:val="left" w:pos="1060"/>
        </w:tabs>
        <w:spacing w:line="317" w:lineRule="exact"/>
        <w:ind w:firstLine="620"/>
      </w:pPr>
      <w:r>
        <w:t xml:space="preserve">принять все меры по транспортировке </w:t>
      </w:r>
      <w:r>
        <w:t>пострадавшего;</w:t>
      </w:r>
    </w:p>
    <w:p w:rsidR="00B02542" w:rsidRDefault="008F4C6B" w:rsidP="006D58DC">
      <w:pPr>
        <w:pStyle w:val="20"/>
        <w:numPr>
          <w:ilvl w:val="0"/>
          <w:numId w:val="2"/>
        </w:numPr>
        <w:shd w:val="clear" w:color="auto" w:fill="auto"/>
        <w:tabs>
          <w:tab w:val="left" w:pos="1060"/>
        </w:tabs>
        <w:spacing w:line="317" w:lineRule="exact"/>
        <w:ind w:firstLine="620"/>
      </w:pPr>
      <w:r>
        <w:t>Получить медицинское заключение о степени тяжести травмы;</w:t>
      </w:r>
    </w:p>
    <w:p w:rsidR="00B02542" w:rsidRDefault="008F4C6B" w:rsidP="006D58DC">
      <w:pPr>
        <w:pStyle w:val="20"/>
        <w:numPr>
          <w:ilvl w:val="0"/>
          <w:numId w:val="2"/>
        </w:numPr>
        <w:shd w:val="clear" w:color="auto" w:fill="auto"/>
        <w:tabs>
          <w:tab w:val="left" w:pos="1060"/>
        </w:tabs>
        <w:spacing w:line="317" w:lineRule="exact"/>
        <w:ind w:firstLine="620"/>
      </w:pPr>
      <w:r>
        <w:t>Создать комиссию и организовать расследование.</w:t>
      </w:r>
    </w:p>
    <w:p w:rsidR="00B02542" w:rsidRDefault="008F4C6B" w:rsidP="006D58DC">
      <w:pPr>
        <w:pStyle w:val="20"/>
        <w:shd w:val="clear" w:color="auto" w:fill="auto"/>
        <w:spacing w:line="317" w:lineRule="exact"/>
        <w:ind w:firstLine="620"/>
      </w:pPr>
      <w:r>
        <w:t>Расследование несчастного случая, в результате которого один или несколько пострадавших получили легкие повреждения здоровья, проводится</w:t>
      </w:r>
      <w:r>
        <w:t xml:space="preserve"> комиссией в течение трех дней. Комиссию возглавляет представитель работодателя.</w:t>
      </w:r>
    </w:p>
    <w:p w:rsidR="00B02542" w:rsidRDefault="00B02542">
      <w:pPr>
        <w:rPr>
          <w:sz w:val="2"/>
          <w:szCs w:val="2"/>
        </w:rPr>
        <w:sectPr w:rsidR="00B02542">
          <w:pgSz w:w="11900" w:h="16840"/>
          <w:pgMar w:top="360" w:right="360" w:bottom="360" w:left="360" w:header="0" w:footer="3" w:gutter="0"/>
          <w:cols w:space="720"/>
          <w:noEndnote/>
          <w:docGrid w:linePitch="360"/>
        </w:sectPr>
      </w:pPr>
    </w:p>
    <w:p w:rsidR="00B02542" w:rsidRDefault="008F4C6B" w:rsidP="006D58DC">
      <w:pPr>
        <w:pStyle w:val="20"/>
        <w:shd w:val="clear" w:color="auto" w:fill="auto"/>
        <w:spacing w:line="317" w:lineRule="exact"/>
        <w:ind w:firstLine="620"/>
      </w:pPr>
      <w:r>
        <w:lastRenderedPageBreak/>
        <w:t>Расследование несчастного случая, в результате которого один или несколько пострадавших получили тяжелые повреждения здоровья, либо несчастного случая со</w:t>
      </w:r>
      <w:r>
        <w:t xml:space="preserve"> смертельным исходом проводится комиссией в течение 15 дней. При этом в состав комиссии включается государственный инспектор труда и представитель Фонда социального страхования РФ. При необходимости сроки расследования могут быть продлены председателем ком</w:t>
      </w:r>
      <w:r>
        <w:t>иссии.</w:t>
      </w:r>
    </w:p>
    <w:p w:rsidR="00B02542" w:rsidRDefault="008F4C6B" w:rsidP="006D58DC">
      <w:pPr>
        <w:pStyle w:val="20"/>
        <w:shd w:val="clear" w:color="auto" w:fill="auto"/>
        <w:spacing w:line="317" w:lineRule="exact"/>
        <w:ind w:firstLine="620"/>
      </w:pPr>
      <w: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w:t>
      </w:r>
      <w:r>
        <w:t>о месяца со дня поступления указанного заявления.</w:t>
      </w:r>
    </w:p>
    <w:p w:rsidR="00B02542" w:rsidRDefault="008F4C6B" w:rsidP="006D58DC">
      <w:pPr>
        <w:pStyle w:val="20"/>
        <w:shd w:val="clear" w:color="auto" w:fill="auto"/>
        <w:spacing w:line="317" w:lineRule="exact"/>
        <w:ind w:firstLine="620"/>
      </w:pPr>
      <w:r>
        <w:t>Если несчастный случай связан с производством, то по результатам расследования комиссией составляется акт о несчастном случае на производстве (форма Н-1), один экземпляр акта выдается работнику, получившему</w:t>
      </w:r>
      <w:r>
        <w:t xml:space="preserve"> травму.</w:t>
      </w:r>
    </w:p>
    <w:p w:rsidR="00B02542" w:rsidRDefault="008F4C6B" w:rsidP="006D58DC">
      <w:pPr>
        <w:pStyle w:val="20"/>
        <w:shd w:val="clear" w:color="auto" w:fill="auto"/>
        <w:spacing w:after="296" w:line="317" w:lineRule="exact"/>
        <w:ind w:firstLine="620"/>
      </w:pPr>
      <w:r>
        <w:t>При отказе работодателя от расследования несчастного случая на производстве или при несогласии с выводами комиссии, проводившей расследование, работник вправе обратиться за защитой своих прав в Государственную инспекцию труда по Свердловской облас</w:t>
      </w:r>
      <w:r>
        <w:t>ти (г. Екатеринбург, ул. Мельковская, д. 12, телефон «горячей линии» (343)354-72- 01).</w:t>
      </w:r>
    </w:p>
    <w:p w:rsidR="00B02542" w:rsidRDefault="008F4C6B" w:rsidP="006D58DC">
      <w:pPr>
        <w:pStyle w:val="10"/>
        <w:shd w:val="clear" w:color="auto" w:fill="auto"/>
        <w:spacing w:before="0" w:line="322" w:lineRule="exact"/>
      </w:pPr>
      <w:bookmarkStart w:id="3" w:name="bookmark3"/>
      <w:r>
        <w:t>Денежный вопрос</w:t>
      </w:r>
      <w:bookmarkEnd w:id="3"/>
    </w:p>
    <w:p w:rsidR="00B02542" w:rsidRDefault="008F4C6B" w:rsidP="006D58DC">
      <w:pPr>
        <w:pStyle w:val="20"/>
        <w:shd w:val="clear" w:color="auto" w:fill="auto"/>
        <w:ind w:firstLine="620"/>
      </w:pPr>
      <w:r>
        <w:t>Работники, утратившие трудоспособность в результате травмы на производстве, имеют право на получение компенсационных страховых выплат- единовременных и е</w:t>
      </w:r>
      <w:r>
        <w:t>жемесячных, а также на оплату дополнительных расходов, связанных с медицинской, социальной и профессиональной реабилитацией.</w:t>
      </w:r>
    </w:p>
    <w:p w:rsidR="00B02542" w:rsidRDefault="008F4C6B" w:rsidP="006D58DC">
      <w:pPr>
        <w:pStyle w:val="20"/>
        <w:shd w:val="clear" w:color="auto" w:fill="auto"/>
        <w:spacing w:line="317" w:lineRule="exact"/>
        <w:ind w:firstLine="620"/>
      </w:pPr>
      <w:r>
        <w:t>Кроме того, им полагается пособие по временной нетрудоспособности (больничный лист), назначаемое в связи с несчастным случаем в раз</w:t>
      </w:r>
      <w:r>
        <w:t>мере 100 процентов от среднего заработка за весь период нетрудоспособности, до выздоровления или установления стойкой утраты профессиональной трудоспособности (в процентах). Между тем, данная выплата не может превышать четырехкратный максимальный размер еж</w:t>
      </w:r>
      <w:r>
        <w:t>емесячной страховой выплаты, установленной на текущий календарный год.</w:t>
      </w:r>
    </w:p>
    <w:p w:rsidR="00B02542" w:rsidRDefault="008F4C6B" w:rsidP="006D58DC">
      <w:pPr>
        <w:pStyle w:val="20"/>
        <w:shd w:val="clear" w:color="auto" w:fill="auto"/>
        <w:spacing w:line="317" w:lineRule="exact"/>
        <w:ind w:firstLine="620"/>
      </w:pPr>
      <w:r>
        <w:t>Например, на 2017 г. максимальный размер ежемесячной страховой выплаты 72 290,4 рублей, максимальный размер пособия по временной нетрудоспособности за полный месяц - 289 161,6 рублей.</w:t>
      </w:r>
    </w:p>
    <w:p w:rsidR="00B02542" w:rsidRDefault="008F4C6B" w:rsidP="006D58DC">
      <w:pPr>
        <w:pStyle w:val="20"/>
        <w:shd w:val="clear" w:color="auto" w:fill="auto"/>
        <w:spacing w:line="317" w:lineRule="exact"/>
        <w:ind w:firstLine="620"/>
      </w:pPr>
      <w:r>
        <w:t>Д</w:t>
      </w:r>
      <w:r>
        <w:t>анное пособие назначается и выплачивается работодателем- причинителем вреда полностью за счет средств соцстраха.</w:t>
      </w:r>
    </w:p>
    <w:p w:rsidR="00B02542" w:rsidRDefault="008F4C6B" w:rsidP="006D58DC">
      <w:pPr>
        <w:pStyle w:val="20"/>
        <w:shd w:val="clear" w:color="auto" w:fill="auto"/>
        <w:spacing w:line="317" w:lineRule="exact"/>
        <w:ind w:firstLine="620"/>
      </w:pPr>
      <w:r>
        <w:t>Заявление о назначении страховых выплат, необходимо предоставить на личном приеме, либо по почте, также через портал гос.услуг или через работо</w:t>
      </w:r>
      <w:r>
        <w:t>дателя в соответствующий филиал Фонда.</w:t>
      </w:r>
    </w:p>
    <w:p w:rsidR="00B02542" w:rsidRDefault="008F4C6B" w:rsidP="006D58DC">
      <w:pPr>
        <w:pStyle w:val="20"/>
        <w:shd w:val="clear" w:color="auto" w:fill="auto"/>
        <w:spacing w:line="317" w:lineRule="exact"/>
        <w:ind w:firstLine="620"/>
      </w:pPr>
      <w:r>
        <w:t>Размер единовременной страховой выплаты определяется в соответствии со степенью утраты пострадавшим профессиональной трудоспособности, исходя из максимальной суммы на очередной финансовый год. В 2017 году она составля</w:t>
      </w:r>
      <w:r>
        <w:t>ет 94 018 рублей, с учетом районного коэффициента (15%) - 108120,7 рублей.</w:t>
      </w:r>
    </w:p>
    <w:p w:rsidR="00B02542" w:rsidRDefault="008F4C6B" w:rsidP="006D58DC">
      <w:pPr>
        <w:pStyle w:val="20"/>
        <w:shd w:val="clear" w:color="auto" w:fill="auto"/>
        <w:spacing w:line="280" w:lineRule="exact"/>
        <w:ind w:firstLine="620"/>
      </w:pPr>
      <w:r>
        <w:t>В случае смерти работника размер единовременной страховой выплаты</w:t>
      </w:r>
    </w:p>
    <w:p w:rsidR="00B02542" w:rsidRDefault="00B02542">
      <w:pPr>
        <w:rPr>
          <w:sz w:val="2"/>
          <w:szCs w:val="2"/>
        </w:rPr>
        <w:sectPr w:rsidR="00B02542">
          <w:pgSz w:w="11900" w:h="16840"/>
          <w:pgMar w:top="360" w:right="360" w:bottom="360" w:left="360" w:header="0" w:footer="3" w:gutter="0"/>
          <w:cols w:space="720"/>
          <w:noEndnote/>
          <w:docGrid w:linePitch="360"/>
        </w:sectPr>
      </w:pPr>
    </w:p>
    <w:p w:rsidR="00B02542" w:rsidRDefault="008F4C6B" w:rsidP="006D58DC">
      <w:pPr>
        <w:pStyle w:val="20"/>
        <w:shd w:val="clear" w:color="auto" w:fill="auto"/>
      </w:pPr>
      <w:r>
        <w:lastRenderedPageBreak/>
        <w:t>составляет 1 000 000 рублей. Указанный размер единовременной страховой выплаты установлен с 1</w:t>
      </w:r>
      <w:r>
        <w:t xml:space="preserve"> января 2014 года.</w:t>
      </w:r>
    </w:p>
    <w:p w:rsidR="00B02542" w:rsidRDefault="008F4C6B" w:rsidP="006D58DC">
      <w:pPr>
        <w:pStyle w:val="20"/>
        <w:shd w:val="clear" w:color="auto" w:fill="auto"/>
        <w:ind w:firstLine="600"/>
      </w:pPr>
      <w:r>
        <w:t>Условия, размеры и порядок оплаты дополнительных расходов определяются Правительством Российской Федерации и отражены в Положении об оплате дополнительных расходов на медицинскую, социальную и профессиональную реабилитацию застрахованных</w:t>
      </w:r>
      <w:r>
        <w:t xml:space="preserve"> лиц, получивших повреждение здоровья вследствие несчастных случаев на производстве и профессиональных заболеваний, утвержденном Постановлением Правительства РФ от 15.05.2006 №286.</w:t>
      </w:r>
    </w:p>
    <w:p w:rsidR="00B02542" w:rsidRDefault="008F4C6B" w:rsidP="006D58DC">
      <w:pPr>
        <w:pStyle w:val="20"/>
        <w:shd w:val="clear" w:color="auto" w:fill="auto"/>
        <w:tabs>
          <w:tab w:val="left" w:pos="6509"/>
          <w:tab w:val="left" w:pos="9096"/>
        </w:tabs>
        <w:ind w:firstLine="600"/>
      </w:pPr>
      <w:r>
        <w:t>Медици</w:t>
      </w:r>
      <w:r w:rsidR="006D58DC">
        <w:t xml:space="preserve">нская реабилитация представляет собой комплекс </w:t>
      </w:r>
      <w:r>
        <w:t>мер,</w:t>
      </w:r>
      <w:r w:rsidR="006D58DC">
        <w:t xml:space="preserve"> </w:t>
      </w:r>
      <w:r>
        <w:t>направленных на в</w:t>
      </w:r>
      <w:r>
        <w:t>осстановление нарушенных функций организма или смягчение</w:t>
      </w:r>
      <w:r w:rsidR="006D58DC">
        <w:t xml:space="preserve"> последствий несчастного случая на производстве </w:t>
      </w:r>
      <w:r>
        <w:t>или</w:t>
      </w:r>
      <w:r w:rsidR="006D58DC">
        <w:t xml:space="preserve"> </w:t>
      </w:r>
      <w:bookmarkStart w:id="4" w:name="_GoBack"/>
      <w:bookmarkEnd w:id="4"/>
      <w:r>
        <w:t>профессионального заболевания.</w:t>
      </w:r>
    </w:p>
    <w:p w:rsidR="00B02542" w:rsidRDefault="008F4C6B" w:rsidP="006D58DC">
      <w:pPr>
        <w:pStyle w:val="20"/>
        <w:shd w:val="clear" w:color="auto" w:fill="auto"/>
        <w:ind w:firstLine="600"/>
      </w:pPr>
      <w:r>
        <w:t>Социальная реабилитация - это система мер по восстановлению способностей пострадавшего к самостоятельной социально-бы</w:t>
      </w:r>
      <w:r>
        <w:t>товой деятельности.</w:t>
      </w:r>
    </w:p>
    <w:p w:rsidR="00B02542" w:rsidRDefault="008F4C6B" w:rsidP="006D58DC">
      <w:pPr>
        <w:pStyle w:val="20"/>
        <w:shd w:val="clear" w:color="auto" w:fill="auto"/>
        <w:ind w:firstLine="600"/>
      </w:pPr>
      <w:r>
        <w:t>Профессиональную реабилитацию составляют меры, направленные на полное или частичное восстановление способностей к продолжению работы по прежней специальности, переобучение по новой профессии, либо на трудоустройство по другой профессии,</w:t>
      </w:r>
      <w:r>
        <w:t xml:space="preserve"> доступной для пострадавшего.</w:t>
      </w:r>
    </w:p>
    <w:p w:rsidR="00B02542" w:rsidRDefault="008F4C6B" w:rsidP="006D58DC">
      <w:pPr>
        <w:pStyle w:val="20"/>
        <w:shd w:val="clear" w:color="auto" w:fill="auto"/>
        <w:ind w:firstLine="600"/>
      </w:pPr>
      <w:r>
        <w:t xml:space="preserve">Необходимую информацию можно получить по телефону «горячей линии» Государственного учреждения-Свердловское региональное отделение Фонда социального страхования РФ (343)375-86-81 и на сайте </w:t>
      </w:r>
      <w:r>
        <w:rPr>
          <w:lang w:val="en-US" w:eastAsia="en-US" w:bidi="en-US"/>
        </w:rPr>
        <w:t>r</w:t>
      </w:r>
      <w:r w:rsidRPr="006D58DC">
        <w:rPr>
          <w:lang w:eastAsia="en-US" w:bidi="en-US"/>
        </w:rPr>
        <w:t>66.</w:t>
      </w:r>
      <w:r>
        <w:rPr>
          <w:lang w:val="en-US" w:eastAsia="en-US" w:bidi="en-US"/>
        </w:rPr>
        <w:t>fss</w:t>
      </w:r>
      <w:r w:rsidRPr="006D58DC">
        <w:rPr>
          <w:lang w:eastAsia="en-US" w:bidi="en-US"/>
        </w:rPr>
        <w:t>.</w:t>
      </w:r>
      <w:r>
        <w:rPr>
          <w:lang w:val="en-US" w:eastAsia="en-US" w:bidi="en-US"/>
        </w:rPr>
        <w:t>ru</w:t>
      </w:r>
      <w:r w:rsidRPr="006D58DC">
        <w:rPr>
          <w:lang w:eastAsia="en-US" w:bidi="en-US"/>
        </w:rPr>
        <w:t>.</w:t>
      </w:r>
    </w:p>
    <w:p w:rsidR="00B02542" w:rsidRDefault="008F4C6B" w:rsidP="006D58DC">
      <w:pPr>
        <w:pStyle w:val="20"/>
        <w:shd w:val="clear" w:color="auto" w:fill="auto"/>
        <w:ind w:firstLine="600"/>
      </w:pPr>
      <w:r>
        <w:t>Также можно задать вопрос</w:t>
      </w:r>
      <w:r>
        <w:t xml:space="preserve"> на адрес электронной почты - </w:t>
      </w:r>
      <w:hyperlink r:id="rId7" w:history="1">
        <w:r>
          <w:rPr>
            <w:rStyle w:val="a3"/>
          </w:rPr>
          <w:t>info@ro66.ru</w:t>
        </w:r>
      </w:hyperlink>
      <w:r w:rsidRPr="006D58DC">
        <w:rPr>
          <w:rStyle w:val="213pt0"/>
          <w:lang w:val="ru-RU"/>
        </w:rPr>
        <w:t>.</w:t>
      </w:r>
    </w:p>
    <w:p w:rsidR="00B02542" w:rsidRDefault="00B02542">
      <w:pPr>
        <w:rPr>
          <w:sz w:val="2"/>
          <w:szCs w:val="2"/>
        </w:rPr>
      </w:pPr>
    </w:p>
    <w:sectPr w:rsidR="00B0254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6B" w:rsidRDefault="008F4C6B">
      <w:r>
        <w:separator/>
      </w:r>
    </w:p>
  </w:endnote>
  <w:endnote w:type="continuationSeparator" w:id="0">
    <w:p w:rsidR="008F4C6B" w:rsidRDefault="008F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6B" w:rsidRDefault="008F4C6B"/>
  </w:footnote>
  <w:footnote w:type="continuationSeparator" w:id="0">
    <w:p w:rsidR="008F4C6B" w:rsidRDefault="008F4C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B6EE9"/>
    <w:multiLevelType w:val="multilevel"/>
    <w:tmpl w:val="5D2E0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5E1820"/>
    <w:multiLevelType w:val="multilevel"/>
    <w:tmpl w:val="52A28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02542"/>
    <w:rsid w:val="006D58DC"/>
    <w:rsid w:val="008F4C6B"/>
    <w:rsid w:val="00B0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24F7B-F027-4A00-B0E3-A62CAF2E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13pt0">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line="317" w:lineRule="exact"/>
      <w:ind w:firstLine="620"/>
      <w:jc w:val="both"/>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o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5684</Characters>
  <Application>Microsoft Office Word</Application>
  <DocSecurity>0</DocSecurity>
  <Lines>47</Lines>
  <Paragraphs>13</Paragraphs>
  <ScaleCrop>false</ScaleCrop>
  <Company>SPecialiST RePack</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2017-08-14T03:11:00Z</dcterms:created>
  <dcterms:modified xsi:type="dcterms:W3CDTF">2017-08-14T03:14:00Z</dcterms:modified>
</cp:coreProperties>
</file>