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2A" w:rsidRPr="004B162A" w:rsidRDefault="004B162A" w:rsidP="004B162A">
      <w:pPr>
        <w:ind w:firstLine="6804"/>
        <w:rPr>
          <w:rFonts w:ascii="Liberation Serif" w:hAnsi="Liberation Serif"/>
          <w:sz w:val="22"/>
          <w:szCs w:val="22"/>
        </w:rPr>
      </w:pPr>
      <w:bookmarkStart w:id="0" w:name="_GoBack"/>
      <w:bookmarkEnd w:id="0"/>
      <w:r w:rsidRPr="004B162A">
        <w:rPr>
          <w:rFonts w:ascii="Liberation Serif" w:hAnsi="Liberation Serif"/>
          <w:sz w:val="22"/>
          <w:szCs w:val="22"/>
        </w:rPr>
        <w:t xml:space="preserve">Приложение № 1 </w:t>
      </w:r>
    </w:p>
    <w:p w:rsidR="004B162A" w:rsidRPr="004B162A" w:rsidRDefault="004B162A" w:rsidP="004B162A">
      <w:pPr>
        <w:ind w:firstLine="680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t xml:space="preserve">к постановлению администрации </w:t>
      </w:r>
    </w:p>
    <w:p w:rsidR="004B162A" w:rsidRPr="004B162A" w:rsidRDefault="004B162A" w:rsidP="004B162A">
      <w:pPr>
        <w:ind w:firstLine="680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t xml:space="preserve">Ирбитского муниципального </w:t>
      </w:r>
    </w:p>
    <w:p w:rsidR="004B162A" w:rsidRPr="004B162A" w:rsidRDefault="004B162A" w:rsidP="004B162A">
      <w:pPr>
        <w:ind w:firstLine="680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t>образования</w:t>
      </w:r>
    </w:p>
    <w:p w:rsidR="004B162A" w:rsidRPr="004B162A" w:rsidRDefault="004B162A" w:rsidP="004B162A">
      <w:pPr>
        <w:ind w:firstLine="6804"/>
        <w:rPr>
          <w:rFonts w:ascii="Liberation Serif" w:hAnsi="Liberation Serif"/>
          <w:sz w:val="22"/>
          <w:szCs w:val="22"/>
          <w:u w:val="single"/>
        </w:rPr>
      </w:pPr>
      <w:r w:rsidRPr="004B162A">
        <w:rPr>
          <w:rFonts w:ascii="Liberation Serif" w:hAnsi="Liberation Serif"/>
          <w:sz w:val="22"/>
          <w:szCs w:val="22"/>
          <w:u w:val="single"/>
        </w:rPr>
        <w:t>от 30.12.2022 г.  № 1062-ПА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4B162A" w:rsidRPr="004B162A" w:rsidRDefault="004B162A" w:rsidP="004B162A">
      <w:pPr>
        <w:rPr>
          <w:rFonts w:ascii="Liberation Serif" w:hAnsi="Liberation Serif"/>
          <w:b/>
          <w:sz w:val="16"/>
          <w:szCs w:val="28"/>
        </w:rPr>
      </w:pP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 xml:space="preserve">Паспорт 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 xml:space="preserve">муниципальной программы 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>«Развитие кадровой политики в системе муниципального управления Ирбитского муниципального образования и противодействие коррупции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 xml:space="preserve"> в Ирбитском муниципальном образовании до 2027 года»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6361"/>
      </w:tblGrid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361" w:type="dxa"/>
          </w:tcPr>
          <w:p w:rsidR="004B162A" w:rsidRPr="004B162A" w:rsidRDefault="004B162A" w:rsidP="004B162A">
            <w:pPr>
              <w:tabs>
                <w:tab w:val="left" w:pos="10440"/>
              </w:tabs>
              <w:jc w:val="both"/>
              <w:rPr>
                <w:rFonts w:ascii="Liberation Serif" w:hAnsi="Liberation Serif"/>
                <w:sz w:val="26"/>
              </w:rPr>
            </w:pPr>
            <w:r w:rsidRPr="004B162A">
              <w:rPr>
                <w:rFonts w:ascii="Liberation Serif" w:hAnsi="Liberation Serif"/>
                <w:sz w:val="26"/>
              </w:rPr>
              <w:t>Администрация Ирбитского муниципального образования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Сроки реализации  муниципальной программы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361" w:type="dxa"/>
          </w:tcPr>
          <w:p w:rsidR="004B162A" w:rsidRPr="004B162A" w:rsidRDefault="004B162A" w:rsidP="004B162A">
            <w:pPr>
              <w:tabs>
                <w:tab w:val="left" w:pos="523"/>
                <w:tab w:val="left" w:pos="1134"/>
              </w:tabs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2023-2027гг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Цели и задачи муниципальной программы</w:t>
            </w:r>
          </w:p>
        </w:tc>
        <w:tc>
          <w:tcPr>
            <w:tcW w:w="6361" w:type="dxa"/>
          </w:tcPr>
          <w:p w:rsidR="004B162A" w:rsidRPr="004B162A" w:rsidRDefault="004B162A" w:rsidP="004B162A">
            <w:pPr>
              <w:tabs>
                <w:tab w:val="left" w:pos="1080"/>
              </w:tabs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b/>
                <w:sz w:val="26"/>
                <w:szCs w:val="26"/>
              </w:rPr>
              <w:t xml:space="preserve">Цель 1: 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Формирование и эффективное использование кадрового потенциала в системе муниципального  управления направленного на обеспечение социально – экономического развития Ирбитского муниципального образования </w:t>
            </w:r>
          </w:p>
          <w:p w:rsidR="004B162A" w:rsidRPr="004B162A" w:rsidRDefault="004B162A" w:rsidP="004B162A">
            <w:pPr>
              <w:tabs>
                <w:tab w:val="left" w:pos="1080"/>
              </w:tabs>
              <w:jc w:val="both"/>
              <w:rPr>
                <w:rFonts w:ascii="Liberation Serif" w:hAnsi="Liberation Serif"/>
                <w:b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b/>
                <w:sz w:val="26"/>
                <w:szCs w:val="26"/>
              </w:rPr>
              <w:t>Задачи:</w:t>
            </w:r>
          </w:p>
          <w:p w:rsidR="004B162A" w:rsidRPr="004B162A" w:rsidRDefault="004B162A" w:rsidP="002863F9">
            <w:pPr>
              <w:numPr>
                <w:ilvl w:val="0"/>
                <w:numId w:val="5"/>
              </w:numPr>
              <w:tabs>
                <w:tab w:val="clear" w:pos="1470"/>
                <w:tab w:val="num" w:pos="-108"/>
                <w:tab w:val="num" w:pos="0"/>
              </w:tabs>
              <w:ind w:left="50" w:firstLine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Совершенствование правового регулирования  муниципального управления Ирбитского муниципального образования  в сфере кадровой политики</w:t>
            </w:r>
          </w:p>
          <w:p w:rsidR="004B162A" w:rsidRPr="004B162A" w:rsidRDefault="004B162A" w:rsidP="002863F9">
            <w:pPr>
              <w:numPr>
                <w:ilvl w:val="0"/>
                <w:numId w:val="5"/>
              </w:numPr>
              <w:tabs>
                <w:tab w:val="clear" w:pos="1470"/>
                <w:tab w:val="num" w:pos="-108"/>
                <w:tab w:val="num" w:pos="0"/>
                <w:tab w:val="num" w:pos="50"/>
              </w:tabs>
              <w:ind w:left="50" w:hanging="3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Профессиональное развитие муниципальных служащих и лиц, замещающих муниципальные должности Ирбитского муниципального образования;</w:t>
            </w:r>
          </w:p>
          <w:p w:rsidR="004B162A" w:rsidRPr="004B162A" w:rsidRDefault="002863F9" w:rsidP="002863F9">
            <w:pPr>
              <w:numPr>
                <w:ilvl w:val="0"/>
                <w:numId w:val="5"/>
              </w:numPr>
              <w:tabs>
                <w:tab w:val="clear" w:pos="1470"/>
                <w:tab w:val="num" w:pos="50"/>
                <w:tab w:val="num" w:pos="300"/>
              </w:tabs>
              <w:ind w:left="50" w:hanging="3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     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Формирование резерва  управленческих кадров муниципальных служащих в Ирбитском муниципальном образовании.</w:t>
            </w:r>
          </w:p>
          <w:p w:rsidR="004B162A" w:rsidRPr="004B162A" w:rsidRDefault="001E4468" w:rsidP="002863F9">
            <w:pPr>
              <w:tabs>
                <w:tab w:val="num" w:pos="50"/>
              </w:tabs>
              <w:ind w:left="50" w:hanging="3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4. </w:t>
            </w:r>
            <w:r w:rsidRPr="00A06FC4">
              <w:rPr>
                <w:rFonts w:ascii="Liberation Serif" w:hAnsi="Liberation Serif"/>
                <w:sz w:val="26"/>
                <w:szCs w:val="26"/>
              </w:rPr>
              <w:t>Формирование высококвалифицированного кадрового состава муниципальной службы.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b/>
                <w:sz w:val="26"/>
                <w:szCs w:val="26"/>
              </w:rPr>
              <w:t>Цель 2: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Искоренение причин и условий, порождающих коррупцию на территории Ирбитского муниципального образования.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b/>
                <w:sz w:val="26"/>
                <w:szCs w:val="26"/>
              </w:rPr>
              <w:t>Задачи: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1. Развитие механизма предупреждения коррупции, выявление и разрешение конфликта интересов на муниципальной службе;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2. Обеспечение условий для осуществления органами местного самоуправления Ирбитского муниципального образования полномочий по реализации соблюдения требований к служебному поведению муниципальных служащих на территории Ирбитского муниципального образования;</w:t>
            </w:r>
          </w:p>
          <w:p w:rsidR="002863F9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3. Формирование системы антикоррупционной пропаганды и антикоррупционного мировоззрения, гражданским инициативам, направленным на 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lastRenderedPageBreak/>
              <w:t>противодействие коррупции в Ирбит</w:t>
            </w:r>
            <w:r w:rsidR="001E4468">
              <w:rPr>
                <w:rFonts w:ascii="Liberation Serif" w:hAnsi="Liberation Serif"/>
                <w:sz w:val="26"/>
                <w:szCs w:val="26"/>
              </w:rPr>
              <w:t>ском муниципальном образовании.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Перечень подпрограмм муниципальной программы 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(при их наличии)</w:t>
            </w:r>
          </w:p>
        </w:tc>
        <w:tc>
          <w:tcPr>
            <w:tcW w:w="6361" w:type="dxa"/>
          </w:tcPr>
          <w:p w:rsidR="004B162A" w:rsidRPr="004B162A" w:rsidRDefault="004B162A" w:rsidP="004B162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Подпрограмма 1: «Развитие кадровой политики в системе муниципального управления Ирбитского муниципального образования до 2027 года»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Подпрограмма 2: «Противодействие коррупции в Ирбитском муниципальном образовании до 2027 года»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Перечень  основных целевых показателей</w:t>
            </w:r>
          </w:p>
        </w:tc>
        <w:tc>
          <w:tcPr>
            <w:tcW w:w="6361" w:type="dxa"/>
            <w:tcBorders>
              <w:bottom w:val="single" w:sz="4" w:space="0" w:color="auto"/>
            </w:tcBorders>
          </w:tcPr>
          <w:p w:rsidR="004B162A" w:rsidRPr="002863F9" w:rsidRDefault="002863F9" w:rsidP="002863F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1.</w:t>
            </w:r>
            <w:r w:rsidR="004B162A" w:rsidRPr="002863F9">
              <w:rPr>
                <w:rFonts w:ascii="Liberation Serif" w:hAnsi="Liberation Serif"/>
                <w:sz w:val="26"/>
                <w:szCs w:val="26"/>
                <w:lang w:eastAsia="en-US"/>
              </w:rPr>
              <w:t>Доля муниципальных правовых актов, принятие которых предусмотрено федеральным  законодательством и законодательством  Свердловской области о муниципальной службе принятых от общего количества правовых актов предусмотренных к принятию</w:t>
            </w:r>
            <w:r w:rsidR="004B162A" w:rsidRPr="002863F9">
              <w:rPr>
                <w:rFonts w:ascii="Liberation Serif" w:hAnsi="Liberation Serif"/>
                <w:sz w:val="26"/>
                <w:szCs w:val="26"/>
              </w:rPr>
              <w:t>.</w:t>
            </w:r>
          </w:p>
          <w:p w:rsidR="004B162A" w:rsidRPr="004B162A" w:rsidRDefault="002863F9" w:rsidP="002863F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2. 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Доля муниципальных служащих, принявших участие в консультационно-практических семинарах, от общего количества муниципальных служащих.</w:t>
            </w:r>
          </w:p>
          <w:p w:rsidR="004B162A" w:rsidRPr="004B162A" w:rsidRDefault="002863F9" w:rsidP="002863F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3. 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 xml:space="preserve">Количество </w:t>
            </w:r>
            <w:r w:rsidR="004B162A" w:rsidRPr="004B162A">
              <w:rPr>
                <w:rFonts w:ascii="Liberation Serif" w:hAnsi="Liberation Serif"/>
                <w:bCs/>
                <w:sz w:val="26"/>
                <w:szCs w:val="26"/>
              </w:rPr>
              <w:t>правовых семинаров для муниципальных служащих Ирбитского муниципального образования, в рамках «Правового всеобуча».</w:t>
            </w:r>
          </w:p>
          <w:p w:rsidR="004B162A" w:rsidRPr="004B162A" w:rsidRDefault="002863F9" w:rsidP="002863F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4. 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Доля муниципальных служащих  прошедших аттестацию, от количества муниципальных служащих подлежащих аттестации.</w:t>
            </w:r>
          </w:p>
          <w:p w:rsidR="004B162A" w:rsidRPr="004B162A" w:rsidRDefault="004B162A" w:rsidP="004B162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5. </w:t>
            </w:r>
            <w:r w:rsidRPr="004B162A">
              <w:rPr>
                <w:rFonts w:ascii="Liberation Serif" w:hAnsi="Liberation Serif"/>
                <w:sz w:val="26"/>
                <w:szCs w:val="26"/>
                <w:lang w:eastAsia="en-US"/>
              </w:rPr>
              <w:t>Количество муниципальных служащих и лиц, замещающих муниципальные должности, прошедших обучение,  повышение квалификации, переподготовку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>.</w:t>
            </w:r>
          </w:p>
          <w:p w:rsidR="004B162A" w:rsidRDefault="004B162A" w:rsidP="004B162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6. Количество конкурсов на включение в резерв управленческих кадров Ирбитского муниципального образования.</w:t>
            </w:r>
          </w:p>
          <w:p w:rsidR="002863F9" w:rsidRPr="004B162A" w:rsidRDefault="002863F9" w:rsidP="004B162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7. </w:t>
            </w:r>
            <w:r w:rsidRPr="00A06FC4">
              <w:rPr>
                <w:rFonts w:ascii="Liberation Serif" w:hAnsi="Liberation Serif"/>
                <w:sz w:val="26"/>
                <w:szCs w:val="26"/>
              </w:rPr>
              <w:t>Количество граждан, получивших меры социальной поддержки в период целевого обучения.</w:t>
            </w:r>
          </w:p>
          <w:p w:rsidR="004B162A" w:rsidRPr="004B162A" w:rsidRDefault="002863F9" w:rsidP="004B1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8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. Количество муниципальных служащих органов местного самоуправления Ирбитского муниципального образования, допустивших нарушения требований антикоррупционного законодательства;</w:t>
            </w:r>
          </w:p>
          <w:p w:rsidR="004B162A" w:rsidRPr="004B162A" w:rsidRDefault="002863F9" w:rsidP="004B1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9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.Доля проведенных заседаний комиссии по соблюдению требований к  служебному поведению и урегулированию конфликта интересов, от общего количества запланированных заседаний  комиссии</w:t>
            </w:r>
          </w:p>
          <w:p w:rsidR="004B162A" w:rsidRPr="004B162A" w:rsidRDefault="002863F9" w:rsidP="004B1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10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 xml:space="preserve">. </w:t>
            </w:r>
            <w:r w:rsidR="004B162A" w:rsidRPr="004B162A">
              <w:rPr>
                <w:rFonts w:ascii="Liberation Serif" w:hAnsi="Liberation Serif"/>
                <w:sz w:val="26"/>
                <w:szCs w:val="26"/>
                <w:lang w:eastAsia="en-US"/>
              </w:rPr>
              <w:t>Доля муниципальных служащих, принятых на муниципальную службу по конкурсу и из кадрового резерва, от общего количества граждан, назначенных на высшие и главные должности муниципальной службы в текущем году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4B162A" w:rsidRPr="004B162A" w:rsidRDefault="002863F9" w:rsidP="004B1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11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 xml:space="preserve">. Доля муниципальных служащих, своевременно предоставивших сведения о доходах, об имуществе и обязательствах имущественного характера, от общего 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lastRenderedPageBreak/>
              <w:t>числа муниципальных служащих обязанных предоставлять такие сведения;</w:t>
            </w:r>
          </w:p>
          <w:p w:rsidR="004B162A" w:rsidRPr="004B162A" w:rsidRDefault="002863F9" w:rsidP="004B1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12</w:t>
            </w:r>
            <w:r w:rsidR="004B162A" w:rsidRPr="004B162A">
              <w:rPr>
                <w:rFonts w:ascii="Liberation Serif" w:hAnsi="Liberation Serif"/>
                <w:sz w:val="26"/>
                <w:szCs w:val="26"/>
              </w:rPr>
              <w:t>. Количество поступивших от граждан и организаций обращений о коррупционных правонарушениях, совершенных муниципальными служащими.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lastRenderedPageBreak/>
              <w:t>Объем финансирования муниципальной программы по годам реализации, руб.</w:t>
            </w:r>
          </w:p>
        </w:tc>
        <w:tc>
          <w:tcPr>
            <w:tcW w:w="6361" w:type="dxa"/>
            <w:tcBorders>
              <w:bottom w:val="single" w:sz="4" w:space="0" w:color="auto"/>
            </w:tcBorders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ВСЕГО: </w:t>
            </w:r>
            <w:r w:rsidRPr="004B162A">
              <w:rPr>
                <w:rFonts w:ascii="Liberation Serif" w:hAnsi="Liberation Serif"/>
                <w:sz w:val="26"/>
                <w:szCs w:val="26"/>
                <w:lang w:eastAsia="x-none"/>
              </w:rPr>
              <w:t xml:space="preserve">2 </w:t>
            </w:r>
            <w:r w:rsidR="00BF56F9">
              <w:rPr>
                <w:rFonts w:ascii="Liberation Serif" w:hAnsi="Liberation Serif"/>
                <w:sz w:val="26"/>
                <w:szCs w:val="26"/>
                <w:lang w:eastAsia="x-none"/>
              </w:rPr>
              <w:t>551</w:t>
            </w:r>
            <w:r w:rsidRPr="004B162A">
              <w:rPr>
                <w:rFonts w:ascii="Liberation Serif" w:hAnsi="Liberation Serif"/>
                <w:sz w:val="26"/>
                <w:szCs w:val="26"/>
                <w:lang w:eastAsia="x-none"/>
              </w:rPr>
              <w:t> </w:t>
            </w:r>
            <w:r w:rsidR="00BF56F9">
              <w:rPr>
                <w:rFonts w:ascii="Liberation Serif" w:hAnsi="Liberation Serif"/>
                <w:sz w:val="26"/>
                <w:szCs w:val="26"/>
                <w:lang w:eastAsia="x-none"/>
              </w:rPr>
              <w:t>831</w:t>
            </w:r>
            <w:r w:rsidRPr="004B162A">
              <w:rPr>
                <w:rFonts w:ascii="Liberation Serif" w:hAnsi="Liberation Serif"/>
                <w:sz w:val="26"/>
                <w:szCs w:val="26"/>
                <w:lang w:eastAsia="x-none"/>
              </w:rPr>
              <w:t>,0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 том числе: 2023 год- </w:t>
            </w:r>
            <w:r>
              <w:rPr>
                <w:rFonts w:ascii="Liberation Serif" w:hAnsi="Liberation Serif"/>
                <w:sz w:val="26"/>
                <w:szCs w:val="26"/>
              </w:rPr>
              <w:t>499500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,0;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2024 год- </w:t>
            </w:r>
            <w:r w:rsidR="00EE5887">
              <w:rPr>
                <w:rFonts w:ascii="Liberation Serif" w:hAnsi="Liberation Serif"/>
                <w:sz w:val="26"/>
                <w:szCs w:val="26"/>
              </w:rPr>
              <w:t>552331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>,0;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2025 год- 500000,0;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2026 год- 500000,0;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2027 год- 500000,0.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Из них: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местный бюджет: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 том числе: 2023 год- 500000,0;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2024 год- </w:t>
            </w:r>
            <w:r w:rsidR="00EE5887" w:rsidRPr="00EE5887">
              <w:rPr>
                <w:rFonts w:ascii="Liberation Serif" w:hAnsi="Liberation Serif"/>
                <w:sz w:val="26"/>
                <w:szCs w:val="26"/>
              </w:rPr>
              <w:t>552331,0</w:t>
            </w:r>
            <w:r w:rsidRPr="004B162A"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2025 год- 500000,0;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2026 год- 500000,0;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2027 год- 500000,0.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областной бюджет: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 том числе: 2023 год-0;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2024 год- 0;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2025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2026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2027 год-0.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</w:t>
            </w: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федеральный бюджет: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 том числе: 2023 год-0;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2024 год- 0;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2025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2026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2027 год-0.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Внебюджетные источники: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в том числе: 2023 год-0; 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2024 год- 0;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2025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2026 год-0;</w:t>
            </w:r>
          </w:p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 xml:space="preserve">                      2027 год-0.</w:t>
            </w:r>
          </w:p>
        </w:tc>
      </w:tr>
      <w:tr w:rsidR="004B162A" w:rsidRPr="004B162A" w:rsidTr="004B162A">
        <w:tc>
          <w:tcPr>
            <w:tcW w:w="3528" w:type="dxa"/>
          </w:tcPr>
          <w:p w:rsidR="004B162A" w:rsidRPr="004B162A" w:rsidRDefault="004B162A" w:rsidP="004B162A">
            <w:pPr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sz w:val="26"/>
                <w:szCs w:val="26"/>
              </w:rPr>
              <w:t>Адрес размещения программы в сети Интернет</w:t>
            </w:r>
          </w:p>
        </w:tc>
        <w:tc>
          <w:tcPr>
            <w:tcW w:w="6361" w:type="dxa"/>
          </w:tcPr>
          <w:p w:rsidR="004B162A" w:rsidRPr="004B162A" w:rsidRDefault="004B162A" w:rsidP="004B162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B162A">
              <w:rPr>
                <w:rFonts w:ascii="Liberation Serif" w:hAnsi="Liberation Serif"/>
                <w:bCs/>
                <w:sz w:val="26"/>
                <w:szCs w:val="26"/>
                <w:lang w:val="en-US"/>
              </w:rPr>
              <w:t>www</w:t>
            </w:r>
            <w:r w:rsidRPr="004B162A">
              <w:rPr>
                <w:rFonts w:ascii="Liberation Serif" w:hAnsi="Liberation Serif"/>
                <w:bCs/>
                <w:sz w:val="26"/>
                <w:szCs w:val="26"/>
              </w:rPr>
              <w:t>.</w:t>
            </w:r>
            <w:r w:rsidRPr="004B162A">
              <w:rPr>
                <w:rFonts w:ascii="Liberation Serif" w:hAnsi="Liberation Serif"/>
                <w:bCs/>
                <w:sz w:val="26"/>
                <w:szCs w:val="26"/>
                <w:lang w:val="en-US"/>
              </w:rPr>
              <w:t>irbitskoemo</w:t>
            </w:r>
            <w:r w:rsidRPr="004B162A">
              <w:rPr>
                <w:rFonts w:ascii="Liberation Serif" w:hAnsi="Liberation Serif"/>
                <w:bCs/>
                <w:sz w:val="26"/>
                <w:szCs w:val="26"/>
              </w:rPr>
              <w:t>.</w:t>
            </w:r>
            <w:r w:rsidRPr="004B162A">
              <w:rPr>
                <w:rFonts w:ascii="Liberation Serif" w:hAnsi="Liberation Serif"/>
                <w:bCs/>
                <w:sz w:val="26"/>
                <w:szCs w:val="26"/>
                <w:lang w:val="en-US"/>
              </w:rPr>
              <w:t>ru</w:t>
            </w:r>
          </w:p>
        </w:tc>
      </w:tr>
    </w:tbl>
    <w:p w:rsidR="004B162A" w:rsidRPr="004B162A" w:rsidRDefault="004B162A" w:rsidP="004B162A">
      <w:pPr>
        <w:autoSpaceDE w:val="0"/>
        <w:autoSpaceDN w:val="0"/>
        <w:adjustRightInd w:val="0"/>
        <w:rPr>
          <w:rFonts w:ascii="Liberation Serif" w:hAnsi="Liberation Serif"/>
          <w:sz w:val="22"/>
          <w:szCs w:val="22"/>
        </w:rPr>
      </w:pPr>
    </w:p>
    <w:p w:rsidR="004B162A" w:rsidRPr="004B162A" w:rsidRDefault="004B162A" w:rsidP="004B162A">
      <w:pPr>
        <w:autoSpaceDE w:val="0"/>
        <w:autoSpaceDN w:val="0"/>
        <w:adjustRightInd w:val="0"/>
        <w:rPr>
          <w:rFonts w:ascii="Liberation Serif" w:hAnsi="Liberation Serif"/>
          <w:sz w:val="22"/>
          <w:szCs w:val="22"/>
        </w:rPr>
      </w:pPr>
    </w:p>
    <w:p w:rsidR="004B162A" w:rsidRPr="004B162A" w:rsidRDefault="004B162A" w:rsidP="004B162A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sz w:val="26"/>
          <w:szCs w:val="26"/>
        </w:rPr>
      </w:pPr>
    </w:p>
    <w:p w:rsidR="004B162A" w:rsidRPr="004B162A" w:rsidRDefault="004B162A" w:rsidP="004B162A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sz w:val="26"/>
          <w:szCs w:val="26"/>
        </w:rPr>
      </w:pPr>
    </w:p>
    <w:p w:rsidR="004B162A" w:rsidRPr="004B162A" w:rsidRDefault="004B162A" w:rsidP="00E3168D">
      <w:pPr>
        <w:autoSpaceDE w:val="0"/>
        <w:autoSpaceDN w:val="0"/>
        <w:adjustRightInd w:val="0"/>
        <w:rPr>
          <w:rFonts w:ascii="Liberation Serif" w:hAnsi="Liberation Serif"/>
          <w:b/>
          <w:sz w:val="26"/>
          <w:szCs w:val="26"/>
        </w:rPr>
      </w:pPr>
    </w:p>
    <w:p w:rsidR="004B162A" w:rsidRPr="004B162A" w:rsidRDefault="004B162A" w:rsidP="004B162A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lastRenderedPageBreak/>
        <w:t xml:space="preserve">Раздел 1. Характеристики и анализ текущего состояния сферы </w:t>
      </w:r>
    </w:p>
    <w:p w:rsidR="004B162A" w:rsidRPr="004B162A" w:rsidRDefault="004B162A" w:rsidP="004B162A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>социально-экономического развития Ирбитского муниципального образования</w:t>
      </w:r>
    </w:p>
    <w:p w:rsidR="004B162A" w:rsidRPr="004B162A" w:rsidRDefault="004B162A" w:rsidP="004B162A">
      <w:pPr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sz w:val="26"/>
          <w:szCs w:val="26"/>
        </w:rPr>
      </w:pP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Совершенствование правовых основ организации и функционирования местного самоуправления, уточнение его места и роли в структуре органов власти является закономерным этапом в развитии органов государственной власти и местного самоуправления Российской Федерации.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 </w:t>
      </w:r>
    </w:p>
    <w:p w:rsidR="004B162A" w:rsidRPr="004B162A" w:rsidRDefault="00E87A5F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hyperlink r:id="rId9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 w:rsidR="004B162A" w:rsidRPr="004B162A">
          <w:rPr>
            <w:rFonts w:ascii="Liberation Serif" w:hAnsi="Liberation Serif"/>
            <w:color w:val="000000"/>
            <w:sz w:val="26"/>
            <w:szCs w:val="26"/>
          </w:rPr>
          <w:t>Указом</w:t>
        </w:r>
      </w:hyperlink>
      <w:r w:rsidR="004B162A" w:rsidRPr="004B162A">
        <w:rPr>
          <w:rFonts w:ascii="Liberation Serif" w:hAnsi="Liberation Serif"/>
          <w:color w:val="000000"/>
          <w:sz w:val="26"/>
          <w:szCs w:val="26"/>
        </w:rPr>
        <w:t xml:space="preserve"> Президента Российской Федерации от 07.05.2012 года № 601 «Об основных направлениях совершенствования системы государственного управления» определены основные принципы и направления дальнейшего совершенствования системы государственного управления и развития кадрового потенциала Российской Федерации.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hAnsi="Liberation Serif"/>
          <w:color w:val="000000"/>
          <w:sz w:val="26"/>
          <w:szCs w:val="26"/>
        </w:rPr>
        <w:t xml:space="preserve">Основой реформирования муниципальной службы области явилась областная государственная </w:t>
      </w:r>
      <w:hyperlink r:id="rId10" w:tooltip="Постановление Правительства Свердловской области от 19.10.2009 N 1452-ПП &quot;Об областной государственной программе &quot;Реформирование и развитие государственной гражданской службы Свердловской области (2010 - 2013 годы)&quot;{КонсультантПлюс}" w:history="1">
        <w:r w:rsidRPr="004B162A">
          <w:rPr>
            <w:rFonts w:ascii="Liberation Serif" w:hAnsi="Liberation Serif"/>
            <w:color w:val="000000"/>
            <w:sz w:val="26"/>
            <w:szCs w:val="26"/>
          </w:rPr>
          <w:t>программа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</w:t>
      </w:r>
      <w:r w:rsidRPr="004B162A">
        <w:rPr>
          <w:rFonts w:ascii="Liberation Serif" w:eastAsia="Calibri" w:hAnsi="Liberation Serif"/>
          <w:sz w:val="26"/>
          <w:szCs w:val="26"/>
          <w:lang w:eastAsia="en-US"/>
        </w:rPr>
        <w:t xml:space="preserve">Постановление Правительства Свердловской области от 21.10.2013 № 1276-ПП (ред. от 27.09.2022) «Об утверждении государственной программы Свердловской области «Развитие кадровой политики в системе государственного и муниципального управления Свердловской области до 2027 года», </w:t>
      </w:r>
      <w:r w:rsidRPr="004B162A">
        <w:rPr>
          <w:rFonts w:ascii="Liberation Serif" w:hAnsi="Liberation Serif"/>
          <w:color w:val="000000"/>
          <w:sz w:val="26"/>
          <w:szCs w:val="26"/>
        </w:rPr>
        <w:t>направленная на обеспечение непрерывности процесса совершенствования муниципальной службы в Свердловской области, формирование кадрового обеспечения реформы местного самоуправления.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color w:val="000000"/>
          <w:sz w:val="26"/>
          <w:szCs w:val="26"/>
        </w:rPr>
      </w:pPr>
      <w:r w:rsidRPr="004B162A">
        <w:rPr>
          <w:rFonts w:ascii="Liberation Serif" w:hAnsi="Liberation Serif"/>
          <w:color w:val="000000"/>
          <w:sz w:val="26"/>
          <w:szCs w:val="26"/>
        </w:rPr>
        <w:t>Выработка единого подхода в развитии кадровой политики и создание эффективной целостной системы формирования кадрового потенциала в Свердловской области являются важнейшими ресурсами регионального развития. Целенаправленное формирование кадрового состава влияет на эффективность государственного и муниципального управления, успешность социально-экономического развития региона.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Развитие муниципальной службы обеспечивается, в том числе, муниципальными программами развития муниципальной службы, финансируемыми за счет средств местных бюджетов (ст. 35 Федерального закона от 02.03.2007 года № 25-ФЗ «О муниципальной службе в Российской Федерации»). </w:t>
      </w:r>
      <w:r w:rsidRPr="004B162A">
        <w:rPr>
          <w:rFonts w:ascii="Liberation Serif" w:hAnsi="Liberation Serif"/>
          <w:sz w:val="26"/>
          <w:szCs w:val="26"/>
        </w:rPr>
        <w:tab/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Фактическая численность муниципальных служащих в Ирбитском муниципальном образовании составляет на 1 июля 2022 года 108 человек. За период с 2019 года по 2022 года произошло качественное улучшение состава муниципальных служащих по большинству показателей. Это обусловлено проведением реформы муниципальной службы, применением современных кадровых технологий, соблюдением законодательства о муниципальной службе.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Одним из основных условий поступательного развития муниципального образования является повышение профессионализма и компетентности муниципальных служащих.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По состоянию на 1 июля 2022 года высшее профессиональное образование имеют 94 муниципальный служащий, или более 87 процентов от их общего количества; среднее профессиональное образование имеют 14 человек, или около 13 процентов служащих. 2 процента (3 муниципальных служащих) в Ирбитском муниципальном образовании  имеют два высших образования. При этом количество муниципальных служащих, не соответствующих квалификационным требованиям к уровню образования для замещения должностей муниципальной службы, снизилось: на 1 января 2019 года – около 1 процентов, на 1 июля 2022 года-0 процентов.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lastRenderedPageBreak/>
        <w:t>Улучшение качественного состава муниципальных служащих по уровню образования во многом вызвано активной работой по контролю за соблюдением квалификационных требований к должностям муниципальной службы, специалистом ответственным за кадровую политику и муниципальную службу.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распределении по возрасту состав муниципальных служащих Ирбитского муниципального образования выглядит следующим образом (по состоянию на 1 июля 2022 года):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до 30 лет – 5 человек, или 4,6 процентов;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30 до 39 лет - 20 человек, или 18,5 процентов;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40 до 49 лет - 42 человек, или  38,8 процентов;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50 до 59 лет - 31 человека, или  28,7 процентов;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60 лет и старше - 10 человек, или 9,5  процента.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4B162A">
        <w:rPr>
          <w:rFonts w:ascii="Liberation Serif" w:eastAsiaTheme="minorHAnsi" w:hAnsi="Liberation Serif" w:cs="Liberation Serif"/>
          <w:sz w:val="26"/>
          <w:szCs w:val="26"/>
          <w:lang w:eastAsia="en-US"/>
        </w:rPr>
        <w:t>Среди муниципальных служащих органов местного самоуправления Ирбитского муниципального образования по состоянию на 1 июля 2022 года в основном преобладают женщины - 91 человек, или более 84%.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распределении по стажу муниципальной службы состав муниципальных служащих выглядит следующим образом: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до 1 года - 5 человек, или 4,6 процента служащих;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1 года до 5 лет - 17 человек, или 15,7 процента служащих;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5 до 10 лет – 19 человек, или 17,6 процента служащих;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10 до 20 лет - 37 человек, или 34,3 процента служащих;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от 20 до 25 лет - 13 человек, или 12,1 процента служащих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более 25 лет -17 человек или 15,7 процента служащих.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На 8 человек по сравнению с 2019 годом увеличилось количество служащих с опытом работы в органах местного самоуправления Ирбитского муниципального образования более 20 лет, это свидетельствует о стабильности и преемственности системы управления.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Одним из инструментов повышения эффективности муниципального управления является подготовка кадров, формирование  резерва управленческих кадров для органов местного самоуправления. 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решений. Поступление на муниципальную службу с требованием обязательного высшего образования для всех должностей, начиная со старшей  группы и выше, стимулировало многих работников к повышению своего образовательного уровня. Муниципальные служащие стремятся получить высшее образование, второе высшее образование, повышают свою квалификацию в Государственных образовательных учреждениях высшего профессионального образования. На сегодняшний день в Ирбитском муниципальном образовании сложилась определенная система обучения и повышения квалификации муниципальных служащих. В период за 2019-2022 годы ежегодно за счет средств областного и местного бюджетов более 35% муниципальных служащих Ирбитского муниципального образования обучились на курсах повышения квалификации, в т.ч.  25% из них за счет средств местного бюджета. Так в соответствии с программой необходимо было обучить в 2019 году -45 муниципальных служащих,  обучение прошли 45, в 2022 году -30 муниципальных служащих,  обучение прошли 51 человек. 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 Не менее важным направлением повышения квалификации муниципальных служащих являются целевые курсы и семинары по конкретным темам и вопросам, </w:t>
      </w:r>
      <w:r w:rsidRPr="004B162A">
        <w:rPr>
          <w:rFonts w:ascii="Liberation Serif" w:hAnsi="Liberation Serif"/>
          <w:sz w:val="26"/>
          <w:szCs w:val="26"/>
        </w:rPr>
        <w:lastRenderedPageBreak/>
        <w:t>относящимся как к деятельности отделов администрации Ирбитского муниципального образования, так и функционированию иных органов местного самоуправления, а  значит и  всего муниципального образования  в целом.</w:t>
      </w:r>
    </w:p>
    <w:p w:rsidR="004B162A" w:rsidRPr="004B162A" w:rsidRDefault="004B162A" w:rsidP="004B162A">
      <w:pPr>
        <w:overflowPunct w:val="0"/>
        <w:autoSpaceDE w:val="0"/>
        <w:autoSpaceDN w:val="0"/>
        <w:adjustRightInd w:val="0"/>
        <w:ind w:firstLine="600"/>
        <w:jc w:val="both"/>
        <w:textAlignment w:val="baseline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целях повышения результативности деятельности муниципальных служащих необходимо и в дальнейшем развивать систему обучения и повышения квалификации муниципальных служащих, сформировать единую систему профессионального обучения, повышения квалификации и переподготовки кадров для органов местного самоуправления. В период с 2019-2022 годы сложилась хорошая тенденция, направлять на консультационно-практические семинары не менее 21% муниципальных служащих, от общего количества муниципальных служащих муниципального образования, ежегодно увеличивая долю данных муниципальных служащих на 1-2%.</w:t>
      </w:r>
    </w:p>
    <w:p w:rsidR="004B162A" w:rsidRPr="004B162A" w:rsidRDefault="004B162A" w:rsidP="004B162A">
      <w:pPr>
        <w:overflowPunct w:val="0"/>
        <w:autoSpaceDE w:val="0"/>
        <w:autoSpaceDN w:val="0"/>
        <w:adjustRightInd w:val="0"/>
        <w:ind w:firstLine="600"/>
        <w:jc w:val="both"/>
        <w:textAlignment w:val="baseline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Так же специалистами администрации Ирбитского муниципального образования проводятся правовые семинары в рамках «Правового всеобуча» данная форма семинаров необходима для более оперативного информирования муниципальных служащих Ирбитского муниципального образования об изменениях в законодательстве, касающихся различных сферах деятельности органов местного самоуправления. Необходимо продолжить дальнейшую работу в данном направлении увеличивая количество  семинаров в течение года.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Для  обеспечения  органов местного самоуправления  квалифицированными кадрами необходимо формирование  резерва кадров и  постоянная, целенаправленная  работа с ним. Основные подходы к работе с кадровым резервом:</w:t>
      </w:r>
    </w:p>
    <w:p w:rsidR="004B162A" w:rsidRPr="004B162A" w:rsidRDefault="004B162A" w:rsidP="004B162A">
      <w:pPr>
        <w:numPr>
          <w:ilvl w:val="0"/>
          <w:numId w:val="11"/>
        </w:numPr>
        <w:tabs>
          <w:tab w:val="num" w:pos="0"/>
        </w:tabs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iCs/>
          <w:sz w:val="26"/>
          <w:szCs w:val="26"/>
        </w:rPr>
        <w:t>Планирование преемственности</w:t>
      </w:r>
      <w:r w:rsidRPr="004B162A">
        <w:rPr>
          <w:rFonts w:ascii="Liberation Serif" w:hAnsi="Liberation Serif"/>
          <w:sz w:val="26"/>
          <w:szCs w:val="26"/>
        </w:rPr>
        <w:t>, то есть должности, на которые готовятся резервисты заранее определены.</w:t>
      </w:r>
    </w:p>
    <w:p w:rsidR="004B162A" w:rsidRPr="004B162A" w:rsidRDefault="004B162A" w:rsidP="004B162A">
      <w:pPr>
        <w:numPr>
          <w:ilvl w:val="0"/>
          <w:numId w:val="11"/>
        </w:numPr>
        <w:tabs>
          <w:tab w:val="num" w:pos="0"/>
        </w:tabs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iCs/>
          <w:sz w:val="26"/>
          <w:szCs w:val="26"/>
        </w:rPr>
        <w:t>Работа с группой высокопотенциальных,</w:t>
      </w:r>
      <w:r w:rsidRPr="004B162A">
        <w:rPr>
          <w:rFonts w:ascii="Liberation Serif" w:hAnsi="Liberation Serif"/>
          <w:sz w:val="26"/>
          <w:szCs w:val="26"/>
        </w:rPr>
        <w:t xml:space="preserve"> талантливых сотрудников, выделение их в отдельный «пул талантов» без привязки к конкретной должности.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ab/>
        <w:t xml:space="preserve">Кадровый резерв формировался на основании решения аттестационной комиссии, на основании рекомендаций руководителей органов местного самоуправления Ирбитского муниципального образования. Начиная с 2014 года кадровый резерв  может формироваться по итогам конкурсных процедур. По итогам конкурса в кадровый резерв в  2019 году были включены 2 человека. 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Работа с кадровым резервом обеспечит органы местного самоуправления Ирбитского муниципального образования кадрами из внутренних источников (ведущие позиции быстро занимают подготовленные, успешные, хорошо владеющие информацией об Ирбитском муниципальном образовании и преданные ей сотрудники), мотивировав муниципальных служащих на то, что они  видят свои перспективы в профессиональном развитии и карьерном росте.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ab/>
        <w:t>Программы по работе с кадровым резервом тесно связаны с системами оценки и обучения.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ab/>
        <w:t>В современных условиях развитие системы местного самоуправления и муниципальной службы осуществляется на основе комплексного подхода, который напрямую отражает цель реализации муниципальной программы – это повышение эффективности и результативности муниципальной службы в Ирбитском муниципальном образовании.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Данный подход подразумевает не только повышение образовательного и профессионального уровня муниципальных служащих, но и процедуру аттестации, и систему мероприятий по совершенствованию нормативной правовой базы, организационно-методическому, методологическому и аналитическому сопровождению в сфере муниципальной службы, рациональное использование существующего кадрового </w:t>
      </w:r>
      <w:r w:rsidRPr="004B162A">
        <w:rPr>
          <w:rFonts w:ascii="Liberation Serif" w:hAnsi="Liberation Serif"/>
          <w:sz w:val="26"/>
          <w:szCs w:val="26"/>
        </w:rPr>
        <w:lastRenderedPageBreak/>
        <w:t>потенциала, воспитание и подготовку нового. Все это  способствует решению поставленных задач муниципальной программы.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Коррупция, являясь неизбежным следствием избыточного администрирования со стороны органов государственной власти и органов местного самоуправления, по-прежнему, серьезно затрудняет нормальное функционирование всех общественных институтов, препятствует проведению социальных преобразований и повышению эффективности национальной экономики, вызывает большую тревогу в гражданском обществе и порождает недоверие к государственным структурам и местной власти, создает их негативный имидж. Поэтому актуальность разработки и принятия мер по противодействию коррупции, прежде всего в целях устранения ее причин, становится очевидной.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современных условиях развития общества вопросу организации борьбы с коррупцией уделяется первоочередное внимание. Коррупция оказывает негативное воздействие на социально-экономическое развитие общества, препятствует реализации национальных проектов, разрушает систему управления, способствует снижению доверия граждан к местной власти.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Ирбитском муниципальном образовании реализуется комплекс мер по противодействию коррупции.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Создана необходимая нормативная правовая база в сфере противодействия коррупции, которая постоянно совершенствуется и развивается в соответствии с федеральным и областным законодательством.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целях выявления и устранения положений, создающих условия для проявления коррупции, проводится антикоррупционная экспертиза муниципальных нормативных правовых актов и проектов муниципальных нормативных правовых актов, в том числе Ирбитской межрайонной прокуратурой.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Организована работа по систематическому проведению мониторинга выполнения муниципальными служащими Ирбитского муниципального образования обязанностей, ограничений и запретов, связанных с муниципальной  службой, требований к служебному поведению.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Проводится мониторинг эффективности функционирования комиссии по соблюдению требований к служебному поведению  </w:t>
      </w:r>
      <w:r w:rsidRPr="004B162A">
        <w:rPr>
          <w:rFonts w:ascii="Liberation Serif" w:hAnsi="Liberation Serif"/>
          <w:bCs/>
          <w:color w:val="000000"/>
          <w:sz w:val="26"/>
          <w:szCs w:val="26"/>
          <w:lang w:eastAsia="en-US"/>
        </w:rPr>
        <w:t xml:space="preserve">муниципальных служащих Ирбитского муниципального образования  </w:t>
      </w:r>
      <w:r w:rsidRPr="004B162A">
        <w:rPr>
          <w:rFonts w:ascii="Liberation Serif" w:hAnsi="Liberation Serif"/>
          <w:sz w:val="26"/>
          <w:szCs w:val="26"/>
        </w:rPr>
        <w:t>и урегулированию конфликта интересов (далее - комиссии).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2019 году количество нарушений, касающихся соблюдения требований о достоверности и полноте сведений о доходах, об имуществе и обязательствах имущественного характера, представленных муниципальных служащих, составляет 12 процентов от общего количества нарушений. Аналогичный показатель за 2020 год составляет 11 процентов, за 2021 год – 11 процентов, за 2022 год – 11 процентов.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2019 году 3 муниципальных служащих Ирбитского муниципального образования привлечены к дисциплинарной ответственности за нарушение законодательства о муниципальной службе, что составляет 23 процента от общего количества лиц, допустивших нарушения. Аналогичный показатель за 2020 год составляет 66,6 процентов, за 2021 год – 41,6 процентов.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Наибольшее количество нарушений, выявленных комиссиями, связано с предоставлением неполных или недостоверных сведений о доходах, об имуществе и обязательствах имущественного характера. Количество муниципальных служащих, привлеченных к дисциплинарной ответственности по итогам заседания комиссии, возросло. Количество муниципальных служащих, привлеченных к дисциплинарной ответственности по итогам заседания комиссии, также возросло с 23 процентов до 66 </w:t>
      </w:r>
      <w:r w:rsidRPr="004B162A">
        <w:rPr>
          <w:rFonts w:ascii="Liberation Serif" w:hAnsi="Liberation Serif"/>
          <w:sz w:val="26"/>
          <w:szCs w:val="26"/>
        </w:rPr>
        <w:lastRenderedPageBreak/>
        <w:t>процентов, что свидетельствует об активизации деятельности комиссий и об усилении мер взыскания за несоблюдение законодательства о муниципальной службе.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Эффективным механизмом профилактики коррупционных проявлений является регламентация  муниципальных услуг. Административные регламенты оптимизируют и конкретизируют полномочия  органов местного самоуправления в сфере услуг, закрепляют прозрачные и ясные процедуры при их предоставлении, четкие критерии принятия решений.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Утвержден 51 административный регламент исполнения муниципальных функций и предоставления муниципальных услуг. Все регламенты прошли антикоррупционную экспертизу.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Формируется эффективная система оказания муниципальных услуг с помощью информационно-коммуникационной сети Интернет.</w:t>
      </w:r>
    </w:p>
    <w:p w:rsidR="004B162A" w:rsidRPr="004B162A" w:rsidRDefault="004B162A" w:rsidP="004B162A">
      <w:pPr>
        <w:shd w:val="clear" w:color="auto" w:fill="FFFFFF"/>
        <w:ind w:right="5"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целях обеспечения открытости и прозрачности предоставляемых населению услуг продолжается их перевод в электронный вид. Из них предоставлена возможность получения в электронном виде 51 муниципальной услуги.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Развивается система "единого окна" для решения задачи по упрощению процедур согласования и получения разрешительной документации, минимизации личного общения граждан с сотрудниками государственных органов и органов местного самоуправления (прием всех требуемых в соответствии с законодательством документов в одном месте, а также взаимодействие от имени обратившегося за услугой с согласующими инстанциями - органами местного самоуправления муниципальных образований, расположенных на территории Свердловской области, государственными органами Свердловской области и учреждениями, вовлеченными в процесс выдачи разрешений и согласований). 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Несмотря на то, что принимаемые в Ирбитском муниципальном образовании антикоррупционные меры дают положительные результаты как в сфере борьбы с коррупцией, так и в сфере устранения условий, способствующих проявлениям коррупции, уровень коррупции продолжает оставаться высоким.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Результаты проведенного в 2021 году анкетирования среди населения для определения восприятия состояния коррупции на территории Ирбитского муниципального образования, свидетельствуют, что проблема противодействия коррупции остается достаточно острой. 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Согласно Федеральному </w:t>
      </w:r>
      <w:hyperlink r:id="rId11" w:history="1">
        <w:r w:rsidRPr="004B162A">
          <w:rPr>
            <w:rFonts w:ascii="Liberation Serif" w:hAnsi="Liberation Serif"/>
            <w:sz w:val="26"/>
            <w:szCs w:val="26"/>
          </w:rPr>
          <w:t>закону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от 25 декабря 2008 года № 273-ФЗ «О противодействии коррупции» 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1) по предупреждению коррупции, в том числе по выявлению и последующему устранению причин коррупции (профилактика коррупции);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2) по выявлению, предупреждению, пресечению, раскрытию и расследованию коррупционных правонарушений (борьба с коррупцией);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3) по минимизации и (или) ликвидации последствий коррупционных правонарушений.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В соответствии со </w:t>
      </w:r>
      <w:hyperlink r:id="rId12" w:history="1">
        <w:r w:rsidRPr="004B162A">
          <w:rPr>
            <w:rFonts w:ascii="Liberation Serif" w:hAnsi="Liberation Serif"/>
            <w:sz w:val="26"/>
            <w:szCs w:val="26"/>
          </w:rPr>
          <w:t>статьями 6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и </w:t>
      </w:r>
      <w:hyperlink r:id="rId13" w:history="1">
        <w:r w:rsidRPr="004B162A">
          <w:rPr>
            <w:rFonts w:ascii="Liberation Serif" w:hAnsi="Liberation Serif"/>
            <w:sz w:val="26"/>
            <w:szCs w:val="26"/>
          </w:rPr>
          <w:t>7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Федерального закона от 25 декабря 2008 года № 273-ФЗ «О противодействии коррупции», одной из основных мер по профилактике коррупции является формирование в обществе нетерпимости к коррупционному поведению. К основным направлениям деятельности государственных органов по повышению эффективности противодействия коррупции отнесено принятие законодательных, административных и иных мер, направленных на привлечение </w:t>
      </w:r>
      <w:r w:rsidRPr="004B162A">
        <w:rPr>
          <w:rFonts w:ascii="Liberation Serif" w:hAnsi="Liberation Serif"/>
          <w:sz w:val="26"/>
          <w:szCs w:val="26"/>
        </w:rPr>
        <w:lastRenderedPageBreak/>
        <w:t>государственных и муниципальных служащих, а также граждан к более активному участию в противодействии коррупции, на формирование в обществе негативного отношения к коррупционному поведению.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Согласно Национального плана противодействия коррупции на 2021-2024 годы, утвержденного Указ Президента РФ от 16.08.2021 года № 478, мероприятия по противодействию коррупции направлены на решение следующих основных задач: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 xml:space="preserve">совершенствование предусмотренных Федеральным </w:t>
      </w:r>
      <w:hyperlink r:id="rId14" w:history="1">
        <w:r w:rsidRPr="004B162A">
          <w:rPr>
            <w:rFonts w:ascii="Liberation Serif" w:eastAsia="Calibri" w:hAnsi="Liberation Serif"/>
            <w:sz w:val="26"/>
            <w:szCs w:val="26"/>
            <w:lang w:eastAsia="en-US"/>
          </w:rPr>
          <w:t>законом</w:t>
        </w:r>
      </w:hyperlink>
      <w:r w:rsidRPr="004B162A">
        <w:rPr>
          <w:rFonts w:ascii="Liberation Serif" w:eastAsia="Calibri" w:hAnsi="Liberation Serif"/>
          <w:sz w:val="26"/>
          <w:szCs w:val="26"/>
          <w:lang w:eastAsia="en-US"/>
        </w:rPr>
        <w:t xml:space="preserve"> от 3 декабря 2012 г. № 230-ФЗ «О контроле за соответствием расходов лиц, замещающих государственные должности, и иных лиц их доходам»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Согласно </w:t>
      </w:r>
      <w:hyperlink r:id="rId15" w:history="1">
        <w:r w:rsidRPr="004B162A">
          <w:rPr>
            <w:rFonts w:ascii="Liberation Serif" w:hAnsi="Liberation Serif"/>
            <w:sz w:val="26"/>
            <w:szCs w:val="26"/>
          </w:rPr>
          <w:t>статье 5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Закона Свердловской области от 20 февраля 2009 года № 2-ОЗ «О противодействии коррупции в Свердловской области» (далее - Закон Свердловской области о противодействии коррупции) мерами по профилактике коррупции в Свердловской области являются:</w:t>
      </w:r>
    </w:p>
    <w:p w:rsidR="004B162A" w:rsidRPr="004B162A" w:rsidRDefault="004B162A" w:rsidP="004B162A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>1) формирование и реализация государственных программ Свердловской области по профилактике коррупции 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2) антикоррупционная экспертиза нормативных правовых актов Свердловской области и проектов нормативных правовых актов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3) антикоррупционный мониторинг;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4) совершенствование особенностей организации и прохождения государственной гражданской службы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5) формирование в обществе нетерпимости к коррупционному поведению;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6) обеспечение доступа граждан к информации о деятельности государственных органов Свердловской области и о противодействии коррупции 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7) общественный контроль за соблюдением законодательства Российской Федерации и законодательства Свердловской области о противодействии коррупции;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6"/>
          <w:szCs w:val="26"/>
          <w:lang w:eastAsia="en-US"/>
        </w:rPr>
      </w:pPr>
      <w:r w:rsidRPr="004B162A">
        <w:rPr>
          <w:rFonts w:ascii="Liberation Serif" w:eastAsia="Calibri" w:hAnsi="Liberation Serif"/>
          <w:sz w:val="26"/>
          <w:szCs w:val="26"/>
          <w:lang w:eastAsia="en-US"/>
        </w:rPr>
        <w:tab/>
        <w:t>8) иные меры, предусмотренные федеральными законами и настоящим Законом.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lastRenderedPageBreak/>
        <w:t xml:space="preserve">Согласно </w:t>
      </w:r>
      <w:hyperlink r:id="rId16" w:history="1">
        <w:r w:rsidRPr="004B162A">
          <w:rPr>
            <w:rFonts w:ascii="Liberation Serif" w:hAnsi="Liberation Serif"/>
            <w:sz w:val="26"/>
            <w:szCs w:val="26"/>
          </w:rPr>
          <w:t>статье 10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Закона Свердловской области о противодействии коррупции формирование в обществе нетерпимости к коррупционному поведению осуществляется посредством организации просветительской работы, направленной на укрепление доверия к власти, включающей: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1) издание и распространение печатной продукции о противодействии коррупции в Свердловской области, в том числе учебных пособий и материалов;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2) выпуск передач государственных, муниципальных и негосударственных организаций телерадиовещания о противодействии коррупции 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3) производство и распространение социальной рекламы о противодействии коррупции 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4) организацию творческих конкурсов в сфере противодействия коррупции в Свердловской области;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5) осуществление иных мероприятий, направленных на противодействие коррупции в Свердловской области.</w:t>
      </w: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В соответствии с </w:t>
      </w:r>
      <w:hyperlink r:id="rId17" w:history="1">
        <w:r w:rsidRPr="004B162A">
          <w:rPr>
            <w:rFonts w:ascii="Liberation Serif" w:hAnsi="Liberation Serif"/>
            <w:sz w:val="26"/>
            <w:szCs w:val="26"/>
          </w:rPr>
          <w:t>Указом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Губернатора Свердловской области от 03.11.2010          № 971-УГ «О мониторинге состояния и эффективности противодействия коррупции (антикоррупционном мониторинге) в Свердловской области», Постановлением главы Ирбитского муниципального образования от 15.05.2014 № 213-ПГ «О мониторинге состояния и эффективности противодействия коррупции (антикоррупционном мониторинге) в границах Ирбитского муниципального образования» с целью обеспечения непрерывного наблюдения за реализацией мер по профилактике коррупции в Свердловской области и Ирбитском муниципальном образовании и осуществления мероприятий по устранению причин и условий, способствующих совершению коррупционных правонарушений, осуществляется мониторинг состояния и эффективности противодействия коррупции (антикоррупционный мониторинг) в границах Ирбитского муниципального образования.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качестве основных задач антикоррупционного мониторинга определены: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1) комплексное наблюдение за изменением состояния и уровня коррупции в границах Ирбитского муниципального образования; 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2) непрерывное наблюдение за осуществлением органами местного самоуправления деятельности, связанной с коррупционными рисками;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3) своевременное выявление и прогнозирование развития негативных процессов, влияющих на уровень коррупции в органах местного самоуправления Ирбитского муниципального образования;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4) оценка эффективности проводимых в границах Ирбитского муниципального образования мероприятий по противодействию коррупции;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5) информирование о состоянии и эффективности противодействия коррупции в границах Ирбитского муниципального образования.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Одним из основных направлений антикоррупционного мониторинга является изучение общественного мнения о состоянии коррупции в Ирбитском муниципальном образовании.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Изучение общественного мнения о состоянии коррупции в Ирбитском муниципальном образовании проводится в соответствии с Постановлением Главы Ирбитского муниципального образования от 30.12.2010 № 484-ПГ «Об утверждении порядка проведения ежегодного социологического опроса уровня восприятия коррупции в Ирбитском муниципальном образовании».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Социологический опрос является одним из основных инструментов исследования уровня коррупции в Ирбитском муниципальном образовании  и состоит из трех </w:t>
      </w:r>
      <w:r w:rsidRPr="004B162A">
        <w:rPr>
          <w:rFonts w:ascii="Liberation Serif" w:hAnsi="Liberation Serif"/>
          <w:sz w:val="26"/>
          <w:szCs w:val="26"/>
        </w:rPr>
        <w:lastRenderedPageBreak/>
        <w:t>компонентов: опрос граждан, опрос предпринимателей и опрос сотрудников органов местного самоуправления.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</w:p>
    <w:p w:rsidR="004B162A" w:rsidRPr="004B162A" w:rsidRDefault="004B162A" w:rsidP="004B162A">
      <w:pPr>
        <w:ind w:firstLine="600"/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>Раздел 2. Цели и задачи  муниципальной программы, целевые показатели реализации муниципальной программы</w:t>
      </w:r>
    </w:p>
    <w:p w:rsidR="004B162A" w:rsidRPr="004B162A" w:rsidRDefault="004B162A" w:rsidP="004B162A">
      <w:pPr>
        <w:tabs>
          <w:tab w:val="left" w:pos="1080"/>
        </w:tabs>
        <w:spacing w:before="24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Целями реализации муниципальной программы является:</w:t>
      </w:r>
    </w:p>
    <w:p w:rsidR="004B162A" w:rsidRPr="004B162A" w:rsidRDefault="004B162A" w:rsidP="004B162A">
      <w:pPr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Формирование и эффективное использование кадрового потенциала в системе муниципального  управления направленного на обеспечение социально –экономического развития Ирбитского муниципального образования. </w:t>
      </w:r>
    </w:p>
    <w:p w:rsidR="004B162A" w:rsidRPr="004B162A" w:rsidRDefault="004B162A" w:rsidP="004B162A">
      <w:pPr>
        <w:numPr>
          <w:ilvl w:val="0"/>
          <w:numId w:val="14"/>
        </w:numPr>
        <w:tabs>
          <w:tab w:val="left" w:pos="1080"/>
        </w:tabs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Искоренение причин и условий, порождающих коррупцию на территории Ирбитского муниципального образования.</w:t>
      </w:r>
    </w:p>
    <w:p w:rsidR="004B162A" w:rsidRPr="004B162A" w:rsidRDefault="004B162A" w:rsidP="004B162A">
      <w:pPr>
        <w:tabs>
          <w:tab w:val="left" w:pos="1080"/>
        </w:tabs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Задачами реализации муниципальной программы, направленными на достижение вышеуказанных целей, являются:</w:t>
      </w:r>
    </w:p>
    <w:p w:rsidR="004B162A" w:rsidRPr="004B162A" w:rsidRDefault="004B162A" w:rsidP="004B162A">
      <w:pPr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Совершенствование правового регулирования муниципального управления Ирбитского муниципального образования  в сфере кадровой политики;</w:t>
      </w:r>
    </w:p>
    <w:p w:rsidR="004B162A" w:rsidRPr="004B162A" w:rsidRDefault="004B162A" w:rsidP="004B162A">
      <w:pPr>
        <w:numPr>
          <w:ilvl w:val="0"/>
          <w:numId w:val="10"/>
        </w:numPr>
        <w:ind w:left="0" w:firstLine="709"/>
        <w:contextualSpacing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Профессиональное развитие муниципальных служащих и лиц, замещающих муниципальные должности Ирбитского муниципального образования;</w:t>
      </w:r>
    </w:p>
    <w:p w:rsidR="004B162A" w:rsidRDefault="004B162A" w:rsidP="004B162A">
      <w:pPr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Формирование резерва  управленческих кадров муниципальных служащих в Ирбитском муниципальном образовании;</w:t>
      </w:r>
    </w:p>
    <w:p w:rsidR="001E4468" w:rsidRPr="004B162A" w:rsidRDefault="001E4468" w:rsidP="004B162A">
      <w:pPr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A06FC4">
        <w:rPr>
          <w:rFonts w:ascii="Liberation Serif" w:hAnsi="Liberation Serif"/>
          <w:sz w:val="26"/>
          <w:szCs w:val="26"/>
        </w:rPr>
        <w:t>Формирование высококвалифицированного кадрового состава муниципальной службы</w:t>
      </w:r>
      <w:r>
        <w:rPr>
          <w:rFonts w:ascii="Liberation Serif" w:hAnsi="Liberation Serif"/>
          <w:sz w:val="26"/>
          <w:szCs w:val="26"/>
        </w:rPr>
        <w:t>;</w:t>
      </w:r>
    </w:p>
    <w:p w:rsidR="004B162A" w:rsidRPr="001E4468" w:rsidRDefault="004B162A" w:rsidP="001E4468">
      <w:pPr>
        <w:pStyle w:val="a3"/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1E4468">
        <w:rPr>
          <w:rFonts w:ascii="Liberation Serif" w:hAnsi="Liberation Serif"/>
          <w:sz w:val="26"/>
          <w:szCs w:val="26"/>
        </w:rPr>
        <w:t>Развитие механизма предупреждения коррупции, выявление и разрешение конфликта интересов на муниципальной службе;</w:t>
      </w:r>
    </w:p>
    <w:p w:rsidR="004B162A" w:rsidRPr="004B162A" w:rsidRDefault="004B162A" w:rsidP="001E4468">
      <w:pPr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Обеспечение условий для осуществления органами местного самоуправления Ирбитского муниципального образования полномочий по реализации соблюдения требований к служебному поведению муниципальных служащих на территории Ирбитского муниципального образования;</w:t>
      </w:r>
    </w:p>
    <w:p w:rsidR="00E1555C" w:rsidRPr="001E4468" w:rsidRDefault="004B162A" w:rsidP="001E4468">
      <w:pPr>
        <w:numPr>
          <w:ilvl w:val="0"/>
          <w:numId w:val="10"/>
        </w:numPr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Формирование системы антикоррупционной пропаганды и антикоррупционного мировоззрения, гражданским инициативам, направленным на противодействие коррупции в Ирбит</w:t>
      </w:r>
      <w:r w:rsidR="001E4468">
        <w:rPr>
          <w:rFonts w:ascii="Liberation Serif" w:hAnsi="Liberation Serif"/>
          <w:sz w:val="26"/>
          <w:szCs w:val="26"/>
        </w:rPr>
        <w:t>ском муниципальном образовании.</w:t>
      </w:r>
    </w:p>
    <w:p w:rsidR="004B162A" w:rsidRPr="004B162A" w:rsidRDefault="004B162A" w:rsidP="004B162A">
      <w:pPr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Реализация мероприятий Программы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самоуправления, позволит создать оптимальные организационно-правовые и методологические предпосылки развития муниципальной службы в Ирбитском муниципальном образовании.</w:t>
      </w:r>
    </w:p>
    <w:p w:rsidR="004B162A" w:rsidRPr="004B162A" w:rsidRDefault="004B162A" w:rsidP="004B162A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Реализация Программы должна также способствовать совершенствованию системы мер противодействия коррупции в органах местного самоуправления Ирбитского муниципального образования и ее эффективности.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При реализации Программы должны быть обеспечены следующие результаты: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- выработка механизма предупреждения коррупции, выявление или урегулирования конфликта интересов на муниципальной службе в органах местного самоуправления Ирбитского муниципального образования;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- создание на муниципальной службе атмосферы "невыгодности" коррупционного поведения;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- закрепление механизма проверки достоверности и полноты сведений о доходах, расходах, об имуществе и обязательствах имущественного характера определенных </w:t>
      </w:r>
      <w:r w:rsidRPr="004B162A">
        <w:rPr>
          <w:rFonts w:ascii="Liberation Serif" w:hAnsi="Liberation Serif"/>
          <w:sz w:val="26"/>
          <w:szCs w:val="26"/>
        </w:rPr>
        <w:lastRenderedPageBreak/>
        <w:t>категорий муниципальных служащих в органах местного самоуправления Ирбитского муниципального образования;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- формирование эффективного кадрового потенциала и резерва управленческих кадров в муниципальных организациях и муниципальных служащих в органах местного самоуправления Ирбитского муниципального образования;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- формирование у муниципальных служащих мотивации к повышению результативности профессиональной деятельности;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- обеспечение открытости муниципальной службы и ее доступности общественному контролю.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 xml:space="preserve">Для оценки уровня достижения поставленных целей, выполнения задач и мероприятий Программы установлены целевые показатели, которые приведены в </w:t>
      </w:r>
      <w:hyperlink r:id="rId18" w:history="1">
        <w:r w:rsidRPr="004B162A">
          <w:rPr>
            <w:rFonts w:ascii="Liberation Serif" w:hAnsi="Liberation Serif"/>
            <w:sz w:val="26"/>
            <w:szCs w:val="26"/>
          </w:rPr>
          <w:t>строке 5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Паспорта муниципальной программы. Значения целевых </w:t>
      </w:r>
      <w:hyperlink r:id="rId19" w:history="1">
        <w:r w:rsidRPr="004B162A">
          <w:rPr>
            <w:rFonts w:ascii="Liberation Serif" w:hAnsi="Liberation Serif"/>
            <w:sz w:val="26"/>
            <w:szCs w:val="26"/>
          </w:rPr>
          <w:t>показателей</w:t>
        </w:r>
      </w:hyperlink>
      <w:r w:rsidRPr="004B162A">
        <w:rPr>
          <w:rFonts w:ascii="Liberation Serif" w:hAnsi="Liberation Serif"/>
          <w:sz w:val="26"/>
          <w:szCs w:val="26"/>
        </w:rPr>
        <w:t xml:space="preserve"> по годам приведены в Приложении № 1 к настоящей муниципальной программе.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Расчет целевых показателей муниципальной программы производится в соответствии с методикой расчета целевых показателей муниципальной программы, приведенной в Приложении № 3 к муниципальной программе.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  <w:sz w:val="26"/>
          <w:szCs w:val="26"/>
        </w:rPr>
      </w:pPr>
      <w:r w:rsidRPr="004B162A">
        <w:rPr>
          <w:rFonts w:ascii="Liberation Serif" w:hAnsi="Liberation Serif"/>
          <w:b/>
          <w:sz w:val="26"/>
          <w:szCs w:val="26"/>
        </w:rPr>
        <w:t>Раздел 3. План  мероприятий по выполнению муниципальной программы</w:t>
      </w:r>
    </w:p>
    <w:p w:rsidR="004B162A" w:rsidRPr="004B162A" w:rsidRDefault="004B162A" w:rsidP="004B162A">
      <w:pPr>
        <w:ind w:firstLine="600"/>
        <w:jc w:val="center"/>
        <w:rPr>
          <w:rFonts w:ascii="Liberation Serif" w:hAnsi="Liberation Serif"/>
          <w:sz w:val="26"/>
          <w:szCs w:val="26"/>
        </w:rPr>
      </w:pPr>
    </w:p>
    <w:p w:rsidR="004B162A" w:rsidRPr="004B162A" w:rsidRDefault="004B162A" w:rsidP="004B162A">
      <w:pPr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Исполнителем мероприятий программы выступает Администрация Ирбитского муниципального образования в качестве соисполнителей  Программы  будут  являться органы местного самоуправления и функциональные органы Администрации Ирбитского муниципального образования.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Все мероприятия по реализации муниципальной программы, приведены в Приложении № 2 к настоящей муниципальной программе.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6"/>
          <w:szCs w:val="26"/>
        </w:rPr>
      </w:pPr>
      <w:r w:rsidRPr="004B162A">
        <w:rPr>
          <w:rFonts w:ascii="Liberation Serif" w:hAnsi="Liberation Serif"/>
          <w:sz w:val="26"/>
          <w:szCs w:val="26"/>
        </w:rPr>
        <w:t>В рамках муниципальной программы предусмотрены мероприятия, требующие и не требующие финансовых затрат.</w:t>
      </w:r>
    </w:p>
    <w:p w:rsidR="004B162A" w:rsidRPr="004B162A" w:rsidRDefault="004B162A" w:rsidP="004B162A">
      <w:pPr>
        <w:autoSpaceDE w:val="0"/>
        <w:autoSpaceDN w:val="0"/>
        <w:adjustRightInd w:val="0"/>
        <w:ind w:firstLine="600"/>
        <w:jc w:val="both"/>
        <w:rPr>
          <w:rFonts w:ascii="Liberation Serif" w:hAnsi="Liberation Serif"/>
          <w:sz w:val="22"/>
          <w:szCs w:val="22"/>
        </w:rPr>
        <w:sectPr w:rsidR="004B162A" w:rsidRPr="004B162A" w:rsidSect="004B162A">
          <w:headerReference w:type="default" r:id="rId20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  <w:r w:rsidRPr="004B162A">
        <w:rPr>
          <w:rFonts w:ascii="Liberation Serif" w:hAnsi="Liberation Serif"/>
          <w:sz w:val="26"/>
          <w:szCs w:val="26"/>
        </w:rPr>
        <w:t>Реализация, в том числе финансирование, мероприятий муниципальной программы производится за счет средств, предусмотренных бюджетом Ирбитского муниципального образования, в объеме, установленном муниципальной программой.</w:t>
      </w:r>
    </w:p>
    <w:p w:rsidR="004B162A" w:rsidRPr="004B162A" w:rsidRDefault="004B162A" w:rsidP="004B162A">
      <w:pPr>
        <w:tabs>
          <w:tab w:val="left" w:pos="14445"/>
        </w:tabs>
        <w:autoSpaceDE w:val="0"/>
        <w:autoSpaceDN w:val="0"/>
        <w:adjustRightInd w:val="0"/>
        <w:ind w:firstLine="1162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lastRenderedPageBreak/>
        <w:t>Приложение № 1</w:t>
      </w:r>
      <w:r w:rsidRPr="004B162A">
        <w:rPr>
          <w:rFonts w:ascii="Liberation Serif" w:hAnsi="Liberation Serif"/>
          <w:sz w:val="22"/>
          <w:szCs w:val="22"/>
        </w:rPr>
        <w:tab/>
      </w:r>
    </w:p>
    <w:p w:rsidR="004B162A" w:rsidRPr="004B162A" w:rsidRDefault="004B162A" w:rsidP="004B162A">
      <w:pPr>
        <w:autoSpaceDE w:val="0"/>
        <w:autoSpaceDN w:val="0"/>
        <w:adjustRightInd w:val="0"/>
        <w:ind w:firstLine="1162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t>к муниципальной программе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</w:p>
    <w:p w:rsidR="004B162A" w:rsidRPr="004B162A" w:rsidRDefault="004B162A" w:rsidP="004B162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B162A">
        <w:rPr>
          <w:rFonts w:ascii="Liberation Serif" w:hAnsi="Liberation Serif"/>
          <w:b/>
        </w:rPr>
        <w:t>ЦЕЛИ, ЗАДАЧИ И ЦЕЛЕВЫЕ ПОКАЗАТЕЛИ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B162A">
        <w:rPr>
          <w:rFonts w:ascii="Liberation Serif" w:hAnsi="Liberation Serif"/>
          <w:b/>
        </w:rPr>
        <w:t>РЕАЛИЗАЦИИ МУНИЦИПАЛЬНОЙ ПРОГРАММЫ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caps/>
        </w:rPr>
      </w:pPr>
      <w:r w:rsidRPr="004B162A">
        <w:rPr>
          <w:rFonts w:ascii="Liberation Serif" w:hAnsi="Liberation Serif"/>
          <w:b/>
          <w:caps/>
        </w:rPr>
        <w:t>«Развитие кадровой политики в системе муниципального управления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caps/>
        </w:rPr>
      </w:pPr>
      <w:r w:rsidRPr="004B162A">
        <w:rPr>
          <w:rFonts w:ascii="Liberation Serif" w:hAnsi="Liberation Serif"/>
          <w:b/>
          <w:caps/>
        </w:rPr>
        <w:t xml:space="preserve"> Ирбитского муниципального образования и противодействие коррупции 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bCs/>
          <w:caps/>
        </w:rPr>
      </w:pPr>
      <w:r w:rsidRPr="004B162A">
        <w:rPr>
          <w:rFonts w:ascii="Liberation Serif" w:hAnsi="Liberation Serif"/>
          <w:b/>
          <w:caps/>
        </w:rPr>
        <w:t>в Ирбитском муниципальном образовании до 2027 года»</w:t>
      </w:r>
    </w:p>
    <w:p w:rsidR="004B162A" w:rsidRPr="004B162A" w:rsidRDefault="004B162A" w:rsidP="004B162A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9"/>
        <w:gridCol w:w="1559"/>
        <w:gridCol w:w="3829"/>
        <w:gridCol w:w="1276"/>
        <w:gridCol w:w="1049"/>
        <w:gridCol w:w="1049"/>
        <w:gridCol w:w="1049"/>
        <w:gridCol w:w="1049"/>
        <w:gridCol w:w="1049"/>
        <w:gridCol w:w="2693"/>
      </w:tblGrid>
      <w:tr w:rsidR="004B162A" w:rsidRPr="004B162A" w:rsidTr="004B162A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 xml:space="preserve">   №   </w:t>
            </w:r>
            <w:r w:rsidRPr="004B162A">
              <w:rPr>
                <w:rFonts w:ascii="Liberation Serif" w:hAnsi="Liberation Serif"/>
                <w:lang w:eastAsia="en-US"/>
              </w:rPr>
              <w:br/>
              <w:t xml:space="preserve">строки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№ цели, задачи, целевого показателя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 xml:space="preserve">  Наименование  </w:t>
            </w:r>
            <w:r w:rsidRPr="004B162A">
              <w:rPr>
                <w:rFonts w:ascii="Liberation Serif" w:hAnsi="Liberation Serif"/>
                <w:lang w:eastAsia="en-US"/>
              </w:rPr>
              <w:br/>
              <w:t xml:space="preserve"> цели (целей) и </w:t>
            </w:r>
            <w:r w:rsidRPr="004B162A">
              <w:rPr>
                <w:rFonts w:ascii="Liberation Serif" w:hAnsi="Liberation Serif"/>
                <w:lang w:eastAsia="en-US"/>
              </w:rPr>
              <w:br/>
              <w:t xml:space="preserve"> задач, целевых </w:t>
            </w:r>
            <w:r w:rsidRPr="004B162A">
              <w:rPr>
                <w:rFonts w:ascii="Liberation Serif" w:hAnsi="Liberation Serif"/>
                <w:lang w:eastAsia="en-US"/>
              </w:rPr>
              <w:br/>
              <w:t xml:space="preserve">  показателей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 xml:space="preserve"> Единица </w:t>
            </w:r>
            <w:r w:rsidRPr="004B162A">
              <w:rPr>
                <w:rFonts w:ascii="Liberation Serif" w:hAnsi="Liberation Serif"/>
                <w:lang w:eastAsia="en-US"/>
              </w:rPr>
              <w:br/>
              <w:t>измерения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 xml:space="preserve">Значение целевого показателя реализации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муниципальной программы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 xml:space="preserve">Источник  </w:t>
            </w:r>
            <w:r w:rsidRPr="004B162A">
              <w:rPr>
                <w:rFonts w:ascii="Liberation Serif" w:hAnsi="Liberation Serif"/>
                <w:lang w:eastAsia="en-US"/>
              </w:rPr>
              <w:br/>
              <w:t xml:space="preserve"> значений  показателей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4B162A" w:rsidRPr="004B162A" w:rsidTr="004B162A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2A" w:rsidRPr="004B162A" w:rsidRDefault="004B162A" w:rsidP="004B162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2A" w:rsidRPr="004B162A" w:rsidRDefault="004B162A" w:rsidP="004B162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2A" w:rsidRPr="004B162A" w:rsidRDefault="004B162A" w:rsidP="004B162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2A" w:rsidRPr="004B162A" w:rsidRDefault="004B162A" w:rsidP="004B162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2023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2024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2025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2026</w:t>
            </w:r>
          </w:p>
          <w:p w:rsidR="004B162A" w:rsidRPr="004B162A" w:rsidRDefault="004B162A" w:rsidP="004B162A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2027</w:t>
            </w:r>
          </w:p>
          <w:p w:rsidR="004B162A" w:rsidRPr="004B162A" w:rsidRDefault="004B162A" w:rsidP="004B162A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10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Подпрограмма  1 «Развитие кадровой политики в системе муниципального управления Ирбитского муниципального образования до 2027 года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Цель 1 Формирование и эффективное использование кадрового потенциала в системе муниципального  управления направленного на обеспечение социально –экономического развития Ирбитского муниципального образования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1.1.1.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Задача 1 Совершенствование правового регулирования  муниципального управления Ирбитского муниципального образования  в сфере кадровой политики</w:t>
            </w:r>
          </w:p>
        </w:tc>
      </w:tr>
      <w:tr w:rsidR="004B162A" w:rsidRPr="004B162A" w:rsidTr="004B162A">
        <w:trPr>
          <w:trHeight w:val="2024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1.1.1.1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Доля  муниципальных правовых актов, принятие которых предусмотрено федеральным  законодательством и законодательством  Свердловской области о муниципальной службе принятых от общего количества правовых актов предусмотренных к принятию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autoSpaceDE w:val="0"/>
              <w:autoSpaceDN w:val="0"/>
              <w:adjustRightInd w:val="0"/>
              <w:ind w:left="67"/>
              <w:jc w:val="both"/>
              <w:rPr>
                <w:rFonts w:ascii="Liberation Serif" w:eastAsiaTheme="minorHAnsi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eastAsiaTheme="minorHAnsi" w:hAnsi="Liberation Serif"/>
                <w:sz w:val="16"/>
                <w:szCs w:val="16"/>
                <w:lang w:eastAsia="en-US"/>
              </w:rPr>
              <w:t xml:space="preserve">Постановление Правительства Свердловской области от 21.10.2013 № 1276-ПП (ред. от 27.09.2022) «Об утверждении государственной программы Свердловской области «Развитие кадровой политики в системе государственного и муниципального управления Свердловской области до 2027 года» </w:t>
            </w: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(далее – Постановление Правительства Свердловской области  от 21.10.2013  № 1276-ПП);</w:t>
            </w:r>
          </w:p>
          <w:p w:rsidR="004B162A" w:rsidRPr="004B162A" w:rsidRDefault="004B162A" w:rsidP="004B162A">
            <w:pPr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программы.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1.1.2.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Задача 2 .</w:t>
            </w: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ab/>
              <w:t>Профессиональное развитие муниципальных служащих и лиц, замещающих муниципальные должности Ирбитского муниципального образования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1.1.2.1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Доля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муниципальных служащих, </w:t>
            </w: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 xml:space="preserve">принявших участие в консультационно-практических семинарах, от общего количества муниципальных служащих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проценты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22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Федеральный закон  от 02.03.2007 года  № 25-ФЗ « О муниципальной службе в Российской Федерации;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Постановление Правительства Свердловской области  от 21.10.2013  № 1276-ПП (ред. от 27.09.2022)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1.1.2.2.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bCs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Целевой показатель 2 Количество </w:t>
            </w:r>
            <w:r w:rsidRPr="004B162A">
              <w:rPr>
                <w:rFonts w:ascii="Liberation Serif" w:hAnsi="Liberation Serif"/>
                <w:bCs/>
                <w:sz w:val="22"/>
                <w:szCs w:val="22"/>
                <w:lang w:eastAsia="en-US"/>
              </w:rPr>
              <w:t>правовых семинаров для муниципальных служащих Ирбитского муниципального образования, в рамках «Правового всеобуча»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1.1.2.3.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3  Доля муниципальных служащих  прошедших аттестацию, от количества муниципальных служащих подлежащих аттестации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Федеральный закон  от 02.03.2007 года  № 25-ФЗ « О муниципальной службе в Российской Федерации;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E1555C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1.1.2.4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1C67B8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4</w:t>
            </w:r>
            <w:r w:rsidR="00E1555C"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Количество муниципальных служащих и лиц, замещающих муниципальные должности, прошедших обучение,  повышение квалификации, переподготовку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Количество человек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E1555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Федеральный закон от 05.04.2013 № 44-ФЗ "О контрактной системе в сфере закупок товаров, работ, услуг для обеспечения государственных и муниципальных нужд";</w:t>
            </w:r>
          </w:p>
          <w:p w:rsidR="00E1555C" w:rsidRPr="00A06FC4" w:rsidRDefault="00E1555C" w:rsidP="00E1555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Закон Свердловской области 29.10.2007 года № 136-ОЗ « Об особенностях муниципальной службы  на территории Свердловской области»;</w:t>
            </w:r>
          </w:p>
          <w:p w:rsidR="00E1555C" w:rsidRPr="00A06FC4" w:rsidRDefault="00E1555C" w:rsidP="00E1555C">
            <w:pPr>
              <w:tabs>
                <w:tab w:val="left" w:pos="591"/>
              </w:tabs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Постановление Правительства Свердловской области от 02.04.2020 № 187-ПП (ред. от 27.12.2022) «О предоставлении за счет средств областного бюджета дополнительных гарантий в виде получения дополнительного профессионального образования муниципальным служащим, замещающим должности муниципальной службы в органах местного самоуправления муниципальных образований, расположенных на территории Свердловской области, и повышения квалификации депутатам представительных органов муниципальных образований, членам выборных органов местного самоуправления, выборным </w:t>
            </w: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должностным лицам местного самоуправления в муниципальных образованиях, расположенных на территории Свердловской области»</w:t>
            </w:r>
          </w:p>
          <w:p w:rsidR="00E1555C" w:rsidRPr="00A06FC4" w:rsidRDefault="00E1555C" w:rsidP="00E1555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1.1.3.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Задача 3 </w:t>
            </w:r>
            <w:r w:rsidRPr="004B162A">
              <w:rPr>
                <w:rFonts w:ascii="Liberation Serif" w:hAnsi="Liberation Serif"/>
                <w:sz w:val="22"/>
                <w:szCs w:val="22"/>
              </w:rPr>
              <w:t>Формирование резерва  управленческих кадров муниципальных служащих в Ирбитском муниципальном образовании</w:t>
            </w:r>
            <w:r w:rsidRPr="004B162A">
              <w:rPr>
                <w:rFonts w:ascii="Liberation Serif" w:hAnsi="Liberation Serif"/>
              </w:rPr>
              <w:t>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8"/>
                <w:szCs w:val="22"/>
                <w:lang w:eastAsia="en-US"/>
              </w:rPr>
            </w:pP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1.1.3.1.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Количество конкурсов на включение в резерв управленческих кадров Ирбитского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E1555C" w:rsidP="004B162A">
            <w:pPr>
              <w:tabs>
                <w:tab w:val="left" w:pos="591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E1555C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E1555C" w:rsidP="004B162A">
            <w:pPr>
              <w:tabs>
                <w:tab w:val="left" w:pos="591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5C" w:rsidRPr="00A06FC4" w:rsidRDefault="00E1555C" w:rsidP="00E1555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Федеральный закон  от 02.03.2007 года  № 25-ФЗ « О муниципальной службе в Российской Федерации;</w:t>
            </w:r>
          </w:p>
          <w:p w:rsidR="00E1555C" w:rsidRPr="00A06FC4" w:rsidRDefault="00E1555C" w:rsidP="00E1555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Закон Свердловской области 29.10.2007 года № 136-ОЗ « Об особенностях муниципальной службы  на территории Свердловской области»; </w:t>
            </w:r>
          </w:p>
          <w:p w:rsidR="00E1555C" w:rsidRPr="00A06FC4" w:rsidRDefault="00E1555C" w:rsidP="00E1555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Указ Губернатора Свердловской области от 25.10.2010 № 941-УГ "О резерве управленческих кадров Свердловской области";</w:t>
            </w:r>
          </w:p>
          <w:p w:rsidR="004B162A" w:rsidRPr="00A06FC4" w:rsidRDefault="00E1555C" w:rsidP="00E1555C">
            <w:pPr>
              <w:tabs>
                <w:tab w:val="left" w:pos="591"/>
              </w:tabs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программы.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1.1.4.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7D371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Задача 4 </w:t>
            </w:r>
            <w:r w:rsidR="007D3715"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Формирование высококвалифицированного кадрового состава муниципальной службы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1.1.4.1.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7D3715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Количество граждан, получивших меры социальной поддержки в период целевого обучения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7D3715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количество человек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1A0212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A06FC4" w:rsidRDefault="001A0212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1A0212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1A0212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06FC4"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A06FC4" w:rsidRDefault="001A0212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06FC4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15" w:rsidRPr="00A06FC4" w:rsidRDefault="00274528" w:rsidP="007D371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Постановление Правительства Российской Федерации</w:t>
            </w:r>
          </w:p>
          <w:p w:rsidR="007D3715" w:rsidRPr="00A06FC4" w:rsidRDefault="007D3715" w:rsidP="007D371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от 27 апреля 2024 г. N 555</w:t>
            </w:r>
          </w:p>
          <w:p w:rsidR="007D3715" w:rsidRPr="00A06FC4" w:rsidRDefault="00274528" w:rsidP="007D371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«О целевом обучении</w:t>
            </w:r>
          </w:p>
          <w:p w:rsidR="004B162A" w:rsidRPr="00A06FC4" w:rsidRDefault="00274528" w:rsidP="0027452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по образовательным</w:t>
            </w:r>
            <w:r w:rsidR="007D3715"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программам среднего профессионального и высшего</w:t>
            </w:r>
            <w:r w:rsidR="007D3715"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  <w:r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>образования»</w:t>
            </w:r>
            <w:r w:rsidR="007D3715" w:rsidRPr="00A06FC4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7B62B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1</w:t>
            </w:r>
            <w:r w:rsidR="007B62BE"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rPr>
                <w:rFonts w:ascii="Liberation Serif" w:hAnsi="Liberation Serif"/>
                <w:bCs/>
                <w:lang w:eastAsia="en-US"/>
              </w:rPr>
            </w:pPr>
            <w:r w:rsidRPr="004B162A">
              <w:rPr>
                <w:rFonts w:ascii="Liberation Serif" w:hAnsi="Liberation Serif"/>
                <w:lang w:eastAsia="en-US"/>
              </w:rPr>
              <w:t>Подпрограмма  2 «Противодействие коррупции в Ирбитском муниципальном образовании до 2027 года»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Цель 1 И</w:t>
            </w:r>
            <w:r w:rsidRPr="004B162A">
              <w:rPr>
                <w:rFonts w:ascii="Liberation Serif" w:hAnsi="Liberation Serif"/>
                <w:lang w:eastAsia="en-US"/>
              </w:rPr>
              <w:t>скоренение причин и условий, порождающих коррупцию на территории Ирбитского муниципального образования.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2.1.1.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Задача 1 Р</w:t>
            </w:r>
            <w:r w:rsidRPr="004B162A">
              <w:rPr>
                <w:rFonts w:ascii="Liberation Serif" w:hAnsi="Liberation Serif"/>
                <w:lang w:eastAsia="en-US"/>
              </w:rPr>
              <w:t>азвитие механизма предупреждения коррупции, выявление и разрешение конфликта интересов на муниципальной службе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2.1.1.1.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Доля проведенных заседаний комиссии по соблюдению требований к  служебному поведению и урегулированию конфликта  интересов, от общей доли запланированных заседаний  комиссии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lang w:eastAsia="en-US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Федеральный закон от 25.12.2008 г. № 273-ФЗ "О противодействии коррупции", </w:t>
            </w:r>
          </w:p>
          <w:p w:rsidR="004B162A" w:rsidRPr="004B162A" w:rsidRDefault="004B162A" w:rsidP="004B162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Закон Свердловской области от           20.02.2009 года № 2-ОЗ "О противодействии коррупции в Свердловской области". </w:t>
            </w:r>
          </w:p>
          <w:p w:rsidR="004B162A" w:rsidRPr="004B162A" w:rsidRDefault="004B162A" w:rsidP="004B162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2.1.1.2.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Целевой показатель 2 Доля муниципальных служащих, принятых </w:t>
            </w: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на муниципальную службу по конкурсу и из кадрового резерва, от общего количества граждан, назначенных на высшие и главные должности муниципальной службы в текущем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процент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Не менее 75% (от общего </w:t>
            </w: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>количества граждан, назначенных на высшие и главные должности муниципальной службы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 xml:space="preserve">Не менее 75% (от общего </w:t>
            </w: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>количества граждан, назначенных на высшие и главные должности муниципальной службы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 xml:space="preserve">Не менее 75% (от общего </w:t>
            </w: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>количества граждан, назначенных на высшие и главные должности муниципальной службы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 xml:space="preserve">Не менее 75% (от общего </w:t>
            </w: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>количества граждан, назначенных на высшие и главные должности муниципальной службы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 xml:space="preserve">Не менее 75% (от общего </w:t>
            </w: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lastRenderedPageBreak/>
              <w:t>количества граждан, назначенных на высшие и главные должности муниципальной службы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 xml:space="preserve">Федеральный закон  от 02.03.2007 года  № 25-ФЗ « О муниципальной службе в Российской Федерации; Федеральный закон от 25 .12. 2008 г. </w:t>
            </w: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№273-ФЗ "О противодействии коррупции",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Закон Свердловской области от  20.02.2009 года № 2-ОЗ "О противодействии коррупции в Свердловской области".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2.1.2.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Задача 2 </w:t>
            </w:r>
            <w:r w:rsidRPr="004B162A">
              <w:rPr>
                <w:rFonts w:ascii="Liberation Serif" w:hAnsi="Liberation Serif"/>
                <w:lang w:eastAsia="en-US"/>
              </w:rPr>
              <w:t>обеспечение условий для осуществления органами местного самоуправления Ирбитского муниципального образования полномочий по реализации соблюдения требований к служебному поведению муниципальных служащих на территории Ирбитского муниципального образования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2.1.2.1.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1 Количество муниципальных служащих органов местного самоуправления Ирбитского муниципального образования, допустивших нарушения требований антикоррупционного законодательства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Федеральный закон  от 02.03.2007 года  № 25-ФЗ « О муниципальной службе в Российской Федерации; Федеральный закон от 25 .12.2008 г. № 273-ФЗ "О противодействии коррупции",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Закон Свердловской области от 20.02.2009 года № 2-ОЗ "О противодействии коррупции в Свердловской области".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2.1.2.2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Целевой показатель 2 Доля муниципальных служащих, своевременно предоставивших сведения о доходах, об имуществе и обязательствах имущественного характера, от общего числа муниципальных служащих обязанных предоставлять такие сведения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Федеральный закон  от 02.03.2007 года  № 25-ФЗ « О муниципальной службе в Российской Федерации;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2.1.3.</w:t>
            </w:r>
          </w:p>
        </w:tc>
        <w:tc>
          <w:tcPr>
            <w:tcW w:w="130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spacing w:line="25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Задача 3 </w:t>
            </w:r>
            <w:r w:rsidRPr="004B162A">
              <w:rPr>
                <w:rFonts w:ascii="Liberation Serif" w:hAnsi="Liberation Serif"/>
                <w:lang w:eastAsia="en-US"/>
              </w:rPr>
              <w:t xml:space="preserve">формирование системы антикоррупционной пропаганды и антикоррупционного мировоззрения, гражданским инициативам, направленным на противодействие коррупции в Ирбитском муниципальном образовании </w:t>
            </w:r>
          </w:p>
        </w:tc>
      </w:tr>
      <w:tr w:rsidR="004B162A" w:rsidRPr="004B162A" w:rsidTr="004B162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7B62BE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2.1.3.1.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Целевой показатель 1 </w:t>
            </w:r>
            <w:r w:rsidRPr="004B162A">
              <w:rPr>
                <w:rFonts w:ascii="Liberation Serif" w:hAnsi="Liberation Serif"/>
                <w:sz w:val="22"/>
                <w:szCs w:val="22"/>
              </w:rPr>
              <w:t xml:space="preserve">Количество поступивших от граждан и организаций обращений о коррупционных правонарушениях, </w:t>
            </w:r>
            <w:r w:rsidRPr="004B162A">
              <w:rPr>
                <w:rFonts w:ascii="Liberation Serif" w:hAnsi="Liberation Serif"/>
                <w:sz w:val="22"/>
                <w:szCs w:val="22"/>
              </w:rPr>
              <w:lastRenderedPageBreak/>
              <w:t>совершенных муниципальными служащими.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единица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Федеральный закон от  25 .12. 2008 г. № 273-ФЗ "О противодействии коррупции",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Закон Свердловской области от                     20.02.2009 года №  2-ОЗ "О противодействии коррупции в </w:t>
            </w: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 xml:space="preserve">Свердловской области".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4B162A">
              <w:rPr>
                <w:rFonts w:ascii="Liberation Serif" w:hAnsi="Liberation Serif"/>
                <w:sz w:val="16"/>
                <w:szCs w:val="16"/>
                <w:lang w:eastAsia="en-US"/>
              </w:rPr>
              <w:t>Отчет  по исполнению муниципальной программы</w:t>
            </w:r>
          </w:p>
        </w:tc>
      </w:tr>
    </w:tbl>
    <w:p w:rsidR="004B162A" w:rsidRPr="004B162A" w:rsidRDefault="004B162A" w:rsidP="004B162A">
      <w:pPr>
        <w:rPr>
          <w:rFonts w:ascii="Liberation Serif" w:hAnsi="Liberation Serif"/>
          <w:b/>
        </w:rPr>
        <w:sectPr w:rsidR="004B162A" w:rsidRPr="004B162A" w:rsidSect="004B162A">
          <w:pgSz w:w="16838" w:h="11906" w:orient="landscape"/>
          <w:pgMar w:top="284" w:right="539" w:bottom="567" w:left="1134" w:header="709" w:footer="709" w:gutter="0"/>
          <w:pgNumType w:start="1"/>
          <w:cols w:space="720"/>
        </w:sectPr>
      </w:pPr>
    </w:p>
    <w:p w:rsidR="004B162A" w:rsidRPr="004B162A" w:rsidRDefault="004B162A" w:rsidP="004B162A">
      <w:pPr>
        <w:autoSpaceDE w:val="0"/>
        <w:autoSpaceDN w:val="0"/>
        <w:adjustRightInd w:val="0"/>
        <w:ind w:firstLine="1162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lastRenderedPageBreak/>
        <w:t>Приложение № 2</w:t>
      </w:r>
    </w:p>
    <w:p w:rsidR="004B162A" w:rsidRPr="004B162A" w:rsidRDefault="004B162A" w:rsidP="004B162A">
      <w:pPr>
        <w:autoSpaceDE w:val="0"/>
        <w:autoSpaceDN w:val="0"/>
        <w:adjustRightInd w:val="0"/>
        <w:ind w:firstLine="11624"/>
        <w:rPr>
          <w:rFonts w:ascii="Liberation Serif" w:hAnsi="Liberation Serif"/>
          <w:sz w:val="22"/>
          <w:szCs w:val="22"/>
        </w:rPr>
      </w:pPr>
      <w:r w:rsidRPr="004B162A">
        <w:rPr>
          <w:rFonts w:ascii="Liberation Serif" w:hAnsi="Liberation Serif"/>
          <w:sz w:val="22"/>
          <w:szCs w:val="22"/>
        </w:rPr>
        <w:t>К муниципальной программе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4B162A" w:rsidRPr="004B162A" w:rsidRDefault="004B162A" w:rsidP="004B162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0"/>
          <w:szCs w:val="20"/>
        </w:rPr>
      </w:pPr>
      <w:r w:rsidRPr="004B162A">
        <w:rPr>
          <w:rFonts w:ascii="Liberation Serif" w:hAnsi="Liberation Serif"/>
          <w:b/>
          <w:sz w:val="20"/>
          <w:szCs w:val="20"/>
        </w:rPr>
        <w:t xml:space="preserve">ПЛАН МЕРОПРИЯТИЙ </w:t>
      </w:r>
    </w:p>
    <w:p w:rsidR="004B162A" w:rsidRPr="004B162A" w:rsidRDefault="004B162A" w:rsidP="004B162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0"/>
          <w:szCs w:val="20"/>
        </w:rPr>
      </w:pPr>
      <w:r w:rsidRPr="004B162A">
        <w:rPr>
          <w:rFonts w:ascii="Liberation Serif" w:hAnsi="Liberation Serif"/>
          <w:b/>
          <w:sz w:val="20"/>
          <w:szCs w:val="20"/>
        </w:rPr>
        <w:t>ПО ВЫПОЛНЕНИЮ МУНИЦИПАЛЬНОЙ ПРОГРАММЫ</w:t>
      </w:r>
      <w:r w:rsidRPr="004B162A">
        <w:rPr>
          <w:rFonts w:ascii="Liberation Serif" w:hAnsi="Liberation Serif"/>
          <w:b/>
          <w:bCs/>
          <w:sz w:val="20"/>
          <w:szCs w:val="20"/>
        </w:rPr>
        <w:t xml:space="preserve"> 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caps/>
          <w:sz w:val="20"/>
          <w:szCs w:val="20"/>
        </w:rPr>
      </w:pPr>
      <w:r w:rsidRPr="004B162A">
        <w:rPr>
          <w:rFonts w:ascii="Liberation Serif" w:hAnsi="Liberation Serif"/>
          <w:b/>
          <w:caps/>
          <w:sz w:val="20"/>
          <w:szCs w:val="20"/>
        </w:rPr>
        <w:t xml:space="preserve"> «Развитие кадровой политики в системе муниципального управления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caps/>
          <w:sz w:val="20"/>
          <w:szCs w:val="20"/>
        </w:rPr>
      </w:pPr>
      <w:r w:rsidRPr="004B162A">
        <w:rPr>
          <w:rFonts w:ascii="Liberation Serif" w:hAnsi="Liberation Serif"/>
          <w:b/>
          <w:caps/>
          <w:sz w:val="20"/>
          <w:szCs w:val="20"/>
        </w:rPr>
        <w:t xml:space="preserve"> Ирбитского муниципального образования и противодействие коррупции 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bCs/>
          <w:caps/>
          <w:sz w:val="20"/>
          <w:szCs w:val="20"/>
        </w:rPr>
      </w:pPr>
      <w:r w:rsidRPr="004B162A">
        <w:rPr>
          <w:rFonts w:ascii="Liberation Serif" w:hAnsi="Liberation Serif"/>
          <w:b/>
          <w:caps/>
          <w:sz w:val="20"/>
          <w:szCs w:val="20"/>
        </w:rPr>
        <w:t>в Ирбитском муниципальном образовании до 2027 года»</w:t>
      </w:r>
    </w:p>
    <w:p w:rsidR="004B162A" w:rsidRPr="004B162A" w:rsidRDefault="004B162A" w:rsidP="004B162A">
      <w:pPr>
        <w:jc w:val="center"/>
        <w:rPr>
          <w:rFonts w:ascii="Liberation Serif" w:hAnsi="Liberation Serif"/>
          <w:b/>
          <w:sz w:val="20"/>
          <w:szCs w:val="20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347"/>
        <w:gridCol w:w="1417"/>
        <w:gridCol w:w="1418"/>
        <w:gridCol w:w="1417"/>
        <w:gridCol w:w="1418"/>
        <w:gridCol w:w="1417"/>
        <w:gridCol w:w="1418"/>
        <w:gridCol w:w="1639"/>
      </w:tblGrid>
      <w:tr w:rsidR="004B162A" w:rsidRPr="004B162A" w:rsidTr="004B162A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№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>строки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Наименование мероприятия/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   Источники расходов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    на финансирование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Объем расходов на выполнение мероприятия за счет 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   всех источников ресурсного обеспечения, рублей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Номер  целевых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показателей,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>на достижение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   которых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 направлены  мероприятия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2026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2027 год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rHeight w:val="198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ВСЕГО ПО МУНИЦИПАЛЬНОЙ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>ПРОГРАММЕ, В ТОМ ЧИСЛЕ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eastAsia="x-none"/>
              </w:rPr>
              <w:t>2551831</w:t>
            </w:r>
            <w:r w:rsidR="004B162A" w:rsidRPr="004B162A">
              <w:rPr>
                <w:rFonts w:ascii="Liberation Serif" w:hAnsi="Liberation Serif"/>
                <w:sz w:val="20"/>
                <w:szCs w:val="20"/>
                <w:lang w:eastAsia="x-none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EE5887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rHeight w:val="4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4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3. Прочие нужды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Всего по направлению 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"Прочие нужды",      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в том числе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4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Подпрограмма  1 «Развитие кадровой политики в системе муниципального управления Ирбитского муниципального образования до 2027года»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ВСЕГО ПО ПОДПРОГРАММЕ1, В ТОМ ЧИСЛЕ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rHeight w:val="31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4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3. Прочие нужды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lastRenderedPageBreak/>
              <w:t>16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Всего по направлению 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"Прочие нужды",         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 xml:space="preserve">в том числе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BF56F9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F56F9">
              <w:rPr>
                <w:rFonts w:ascii="Liberation Serif" w:hAnsi="Liberation Serif"/>
                <w:sz w:val="20"/>
                <w:szCs w:val="20"/>
                <w:lang w:eastAsia="x-none"/>
              </w:rPr>
              <w:t>2551831,0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499500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500000,0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1.  Участие  муниципальных служащих  и лиц, замещающих муниципальные должности  в консультационных семинарах,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br/>
              <w:t>всего, из них: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x-none"/>
              </w:rPr>
              <w:t>200000,0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1.1.2.1.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местный бюджет, их них: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  <w:lang w:eastAsia="x-none"/>
              </w:rPr>
              <w:t>200000,0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Мероприятие 2. Повышение квалификации муниципальных служащих и лиц, замещающих муниципальные должности 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всего, из них: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663000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63000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6FC4">
              <w:rPr>
                <w:rFonts w:ascii="Liberation Serif" w:hAnsi="Liberation Serif"/>
                <w:sz w:val="20"/>
                <w:szCs w:val="20"/>
              </w:rPr>
              <w:t>1.1.2.4</w:t>
            </w:r>
            <w:r w:rsidR="004B162A" w:rsidRPr="00A06FC4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местный бюджет, из них: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293A7F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663000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63000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3. Обучение муниципальных служащих и лиц,  замещающих муниципальные должности необходимых им для исполнения   иных полномочий в т.ч. руководителей ОМС (охрана труда, ПТМ, экология 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834135,6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236500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EE5887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147635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местный  бюджет,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293A7F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834135,6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236500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293A7F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147635,6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150000,0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4.Обеспечение повышения квалификации и консультационных семинаров муниципальных  служащих, и лиц, замещающих муниципальные должности (командировочные расходы: суточные, проживание, оплата проезда) всего,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3D3DDB" w:rsidP="004B16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EE5887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1.1.2.1.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37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lastRenderedPageBreak/>
              <w:t>38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39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местный  бюджет,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293A7F" w:rsidP="004B16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852331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293A7F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212331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jc w:val="center"/>
              <w:rPr>
                <w:rFonts w:ascii="Liberation Serif" w:hAnsi="Liberation Serif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160000,0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40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5.</w:t>
            </w:r>
            <w:r w:rsidRPr="004B162A">
              <w:rPr>
                <w:rFonts w:ascii="Liberation Serif" w:hAnsi="Liberation Serif"/>
                <w:bCs/>
                <w:sz w:val="20"/>
                <w:szCs w:val="20"/>
              </w:rPr>
              <w:t xml:space="preserve"> Проведение мониторинга правовых  актов регулирующих вопросы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1.1.1.1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6.</w:t>
            </w:r>
            <w:r w:rsidRPr="004B162A">
              <w:rPr>
                <w:rFonts w:ascii="Liberation Serif" w:hAnsi="Liberation Serif" w:cs="Arial"/>
                <w:bCs/>
                <w:sz w:val="20"/>
                <w:szCs w:val="20"/>
              </w:rPr>
              <w:t xml:space="preserve">  </w:t>
            </w:r>
            <w:r w:rsidRPr="004B162A">
              <w:rPr>
                <w:rFonts w:ascii="Liberation Serif" w:hAnsi="Liberation Serif"/>
                <w:bCs/>
                <w:sz w:val="20"/>
                <w:szCs w:val="20"/>
              </w:rPr>
              <w:t>Поведение</w:t>
            </w:r>
            <w:r w:rsidRPr="004B162A">
              <w:rPr>
                <w:rFonts w:ascii="Liberation Serif" w:hAnsi="Liberation Serif" w:cs="Arial"/>
                <w:bCs/>
                <w:sz w:val="20"/>
                <w:szCs w:val="20"/>
              </w:rPr>
              <w:t xml:space="preserve"> </w:t>
            </w:r>
            <w:r w:rsidRPr="004B162A">
              <w:rPr>
                <w:rFonts w:ascii="Liberation Serif" w:hAnsi="Liberation Serif"/>
                <w:bCs/>
                <w:sz w:val="20"/>
                <w:szCs w:val="20"/>
              </w:rPr>
              <w:t>правовых семинаров для муниципальных служащих Ирбитского муниципального образования, в рамках «Правового всеобуча»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1.1.2.2.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bCs/>
                <w:sz w:val="20"/>
                <w:szCs w:val="20"/>
              </w:rPr>
              <w:t xml:space="preserve">Мероприятие  7.  Формирование кадрового резерва на конкурсной основе, в том числе </w:t>
            </w:r>
            <w:r w:rsidRPr="004B162A">
              <w:rPr>
                <w:rFonts w:ascii="Liberation Serif" w:hAnsi="Liberation Serif"/>
                <w:sz w:val="20"/>
                <w:szCs w:val="20"/>
              </w:rPr>
              <w:t>резерва управленческих кадров Ирбитского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6FC4">
              <w:rPr>
                <w:rFonts w:ascii="Liberation Serif" w:hAnsi="Liberation Serif"/>
                <w:sz w:val="20"/>
                <w:szCs w:val="20"/>
              </w:rPr>
              <w:t>1.1.3</w:t>
            </w:r>
            <w:r w:rsidR="004B162A" w:rsidRPr="00A06FC4">
              <w:rPr>
                <w:rFonts w:ascii="Liberation Serif" w:hAnsi="Liberation Serif"/>
                <w:sz w:val="20"/>
                <w:szCs w:val="20"/>
              </w:rPr>
              <w:t>.1.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44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Мероприятие 8. Проведение аттестации муниципальных служащих Ирбитского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1.1.2.3.</w:t>
            </w:r>
          </w:p>
        </w:tc>
      </w:tr>
      <w:tr w:rsidR="00F02872" w:rsidRPr="004B162A" w:rsidTr="00F02872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72" w:rsidRDefault="00F02872" w:rsidP="00F02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72" w:rsidRDefault="00F02872" w:rsidP="008F380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A06FC4">
              <w:rPr>
                <w:rFonts w:ascii="Liberation Serif" w:hAnsi="Liberation Serif"/>
                <w:sz w:val="20"/>
                <w:szCs w:val="20"/>
              </w:rPr>
              <w:t>Мероприятие 18. Предоставление мер социальной поддержки гражд</w:t>
            </w:r>
            <w:r w:rsidR="00A06FC4">
              <w:rPr>
                <w:rFonts w:ascii="Liberation Serif" w:hAnsi="Liberation Serif"/>
                <w:sz w:val="20"/>
                <w:szCs w:val="20"/>
              </w:rPr>
              <w:t>анам в период целевого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2364,40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2364,40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EE5887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8F3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Pr="00F02872">
              <w:rPr>
                <w:rFonts w:ascii="Liberation Serif" w:hAnsi="Liberation Serif"/>
                <w:sz w:val="20"/>
                <w:szCs w:val="20"/>
              </w:rPr>
              <w:t>.1.4.1</w:t>
            </w:r>
          </w:p>
        </w:tc>
      </w:tr>
      <w:tr w:rsidR="00F02872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72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4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Подпрограмма 2 «Противодействие коррупции в Ирбитском муниципальном образовании до 2027 года»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46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ВСЕГО ПО ПОДПРОГРАММЕ 2, В ТОМ ЧИСЛЕ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47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48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49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50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51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9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Подготовка и реализация программ  семинаров, совещаний  и «круглых столов» по тематике антикоррупционной направленности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2.1.2.1.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52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10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Подготовка и размещение в средствах массовой информации телепередач, статей и иных материалов коррупционной направленности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2.1.2.1.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11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Работа телефона доверия для мониторинга фактов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12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 xml:space="preserve">. Проведение исследования состояния коррупции в Ирбитском 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муниципальном образовании социологическими методами в рамках антикоррупционного мониторинга, обобщение результатов исследования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55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Мероприятие 13</w:t>
            </w:r>
            <w:r w:rsidR="004B162A" w:rsidRPr="004B162A">
              <w:rPr>
                <w:rFonts w:ascii="Liberation Serif" w:hAnsi="Liberation Serif"/>
                <w:bCs/>
                <w:sz w:val="20"/>
                <w:szCs w:val="20"/>
              </w:rPr>
              <w:t xml:space="preserve">. 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Подготовка и своевременное внесение необходимых дополнений, изменений в действующие муниципальные нормативные правовые акты Ирбитского муниципального образования, регулирующие правоотношения в сфере противодействия коррупции в соответствии с изменениями вносимыми в федеральное законодательство и законодательство Свердловской области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2.1.2.1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56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14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Проведение мониторинга выполнения муниципальными служащими обязанностей, ограничений и запретов, установленных действующим законодательством, а также мониторинга декларирования муниципальными служащими Ирбитского МО доходов, расходов, обязательств имущественного характера, а также соблюдения требований к служебному поведению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2.1.2.2.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57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E4468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Мероприятие </w:t>
            </w:r>
            <w:r w:rsidR="001A0212">
              <w:rPr>
                <w:rFonts w:ascii="Liberation Serif" w:hAnsi="Liberation Serif"/>
                <w:sz w:val="20"/>
                <w:szCs w:val="20"/>
              </w:rPr>
              <w:t>15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.Обеспечение доступа к информации о деятельности органов местного самоуправления через СМИ, в том числе через сеть Интернет  (официальный сайт Ирбитского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2.1.2.1</w:t>
            </w:r>
          </w:p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2.1.3.1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58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16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Работа  комиссии по соблюдению требований к  служебному поведению и урегулированию конфликта  интересов и противодействие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2.1.1.1.</w:t>
            </w:r>
          </w:p>
        </w:tc>
      </w:tr>
      <w:tr w:rsidR="004B162A" w:rsidRPr="004B162A" w:rsidTr="004B162A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F02872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59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2A" w:rsidRPr="004B162A" w:rsidRDefault="001A0212" w:rsidP="004B162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Мероприятие 17</w:t>
            </w:r>
            <w:r w:rsidR="004B162A" w:rsidRPr="004B162A">
              <w:rPr>
                <w:rFonts w:ascii="Liberation Serif" w:hAnsi="Liberation Serif"/>
                <w:sz w:val="20"/>
                <w:szCs w:val="20"/>
              </w:rPr>
              <w:t>. Прием на муниципальную службу в Ирбитское муниципальное образование по конкурсу и из кадрового резерва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2A" w:rsidRPr="004B162A" w:rsidRDefault="004B162A" w:rsidP="004B1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B162A">
              <w:rPr>
                <w:rFonts w:ascii="Liberation Serif" w:hAnsi="Liberation Serif"/>
                <w:sz w:val="20"/>
                <w:szCs w:val="20"/>
              </w:rPr>
              <w:t>2.1.1.2.</w:t>
            </w:r>
          </w:p>
        </w:tc>
      </w:tr>
    </w:tbl>
    <w:p w:rsidR="004B162A" w:rsidRPr="004B162A" w:rsidRDefault="004B162A" w:rsidP="00E3168D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E3168D" w:rsidRDefault="00E3168D" w:rsidP="007B62BE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1E4468" w:rsidRDefault="00E3168D" w:rsidP="00E3168D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8"/>
          <w:szCs w:val="28"/>
        </w:rPr>
      </w:pPr>
      <w:r w:rsidRPr="00E3168D">
        <w:rPr>
          <w:rFonts w:ascii="Liberation Serif" w:hAnsi="Liberation Serif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</w:p>
    <w:p w:rsidR="00E3168D" w:rsidRDefault="001E4468" w:rsidP="00E3168D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</w:t>
      </w:r>
      <w:r w:rsidR="00E3168D" w:rsidRPr="00E3168D">
        <w:rPr>
          <w:rFonts w:ascii="Liberation Serif" w:hAnsi="Liberation Serif"/>
          <w:sz w:val="28"/>
          <w:szCs w:val="28"/>
        </w:rPr>
        <w:t xml:space="preserve">   Приложение № 3 </w:t>
      </w:r>
    </w:p>
    <w:p w:rsidR="00E3168D" w:rsidRPr="00E3168D" w:rsidRDefault="00E3168D" w:rsidP="00E3168D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E3168D">
        <w:rPr>
          <w:rFonts w:ascii="Liberation Serif" w:hAnsi="Liberation Serif"/>
          <w:sz w:val="28"/>
          <w:szCs w:val="28"/>
        </w:rPr>
        <w:t xml:space="preserve">к муниципальной программе </w:t>
      </w:r>
    </w:p>
    <w:p w:rsidR="00E3168D" w:rsidRPr="00E3168D" w:rsidRDefault="00E3168D" w:rsidP="00E3168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3168D" w:rsidRPr="00E3168D" w:rsidRDefault="00E3168D" w:rsidP="00E3168D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E3168D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Методика расчета целевых показателей муниципальной программы «Развитие кадровой политики в системе муниципального управления в Ирбитском муниципальном образовании и противодействие коррупции до 2027 года» </w:t>
      </w:r>
    </w:p>
    <w:p w:rsidR="00E3168D" w:rsidRPr="00E3168D" w:rsidRDefault="00E3168D" w:rsidP="00E3168D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</w:p>
    <w:p w:rsidR="00E3168D" w:rsidRPr="00E3168D" w:rsidRDefault="00E3168D" w:rsidP="00E3168D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Arial"/>
          <w:color w:val="000000" w:themeColor="text1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800"/>
        <w:gridCol w:w="9751"/>
      </w:tblGrid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6"/>
                <w:szCs w:val="26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6"/>
                <w:szCs w:val="26"/>
                <w:lang w:eastAsia="en-US"/>
              </w:rPr>
              <w:t>Номер строки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Целевой показатель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Методика определения значения целевого показателя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</w:t>
            </w:r>
            <w:hyperlink r:id="rId21" w:history="1">
              <w:r w:rsidRPr="00E3168D">
                <w:rPr>
                  <w:rFonts w:ascii="Liberation Serif" w:eastAsiaTheme="minorHAnsi" w:hAnsi="Liberation Serif" w:cs="Arial"/>
                  <w:color w:val="000000" w:themeColor="text1"/>
                  <w:sz w:val="28"/>
                  <w:szCs w:val="28"/>
                  <w:lang w:eastAsia="en-US"/>
                </w:rPr>
                <w:t>показатель 1.1.1.1</w:t>
              </w:r>
            </w:hyperlink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Доля  муниципальных правовых актов, принятие которых предусмотрено федеральным  законодательством и законодательством  Свердловской области о муниципальной службе принятых от общего количества правовых актов предусмотренных к </w:t>
            </w: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принятию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целевой показатель определяется по формуле: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А = В / С x 100%, где: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А - доля правовых актов,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правовых актов, предусмотренных к принятию, выраженная в процентах;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В - количество принятых правовых актов по вопросам муниципальной службы;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С - количество требуемых на региональном уровне правовых актов по вопросам муниципальной службы, принятие которых предусмотрено федеральным законодательством и законодательством Свердловской области. В расчете не учитываются требования федеральных нормативных правовых актов о принятии на региональном уровне соответствующих правовых актов, имеющие рекомендательный характер либо относящиеся к реализации конкретных мероприятий.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1.1.2.1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Доля муниципальных служащих, принявших участие в консультационно- практических семинарах, от общего количества муниципальных служащих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spacing w:val="-57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целевой</w:t>
            </w:r>
            <w:r w:rsidRPr="00E3168D">
              <w:rPr>
                <w:rFonts w:ascii="Liberation Serif" w:hAnsi="Liberation Serif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показатель</w:t>
            </w:r>
            <w:r w:rsidRPr="00E3168D">
              <w:rPr>
                <w:rFonts w:ascii="Liberation Serif" w:hAnsi="Liberation Serif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определяется</w:t>
            </w:r>
            <w:r w:rsidRPr="00E3168D">
              <w:rPr>
                <w:rFonts w:ascii="Liberation Serif" w:hAnsi="Liberation Serif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по</w:t>
            </w:r>
            <w:r w:rsidRPr="00E3168D">
              <w:rPr>
                <w:rFonts w:ascii="Liberation Serif" w:hAnsi="Liberation Serif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формуле</w:t>
            </w:r>
            <w:r w:rsidRPr="00E3168D">
              <w:rPr>
                <w:rFonts w:ascii="Liberation Serif" w:hAnsi="Liberation Serif"/>
                <w:spacing w:val="-57"/>
                <w:sz w:val="28"/>
                <w:szCs w:val="28"/>
                <w:lang w:eastAsia="en-US"/>
              </w:rPr>
              <w:t xml:space="preserve"> :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А</w:t>
            </w:r>
            <w:r w:rsidRPr="00E3168D">
              <w:rPr>
                <w:rFonts w:ascii="Liberation Serif" w:hAnsi="Liberation Serif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=</w:t>
            </w:r>
            <w:r w:rsidRPr="00E3168D">
              <w:rPr>
                <w:rFonts w:ascii="Liberation Serif" w:hAnsi="Liberation Serif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В</w:t>
            </w:r>
            <w:r w:rsidRPr="00E3168D">
              <w:rPr>
                <w:rFonts w:ascii="Liberation Serif" w:hAnsi="Liberation Serif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/ С x</w:t>
            </w:r>
            <w:r w:rsidRPr="00E3168D">
              <w:rPr>
                <w:rFonts w:ascii="Liberation Serif" w:hAnsi="Liberation Serif"/>
                <w:spacing w:val="2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100%, где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А - доля муниципальных служащих, принявших участие в консультационно-практических семинарах, от общего количества муниципальных служащих, выраженная в процентах;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В - количество муниципальных служащих, принявших участие в консультационно-практических семинарах;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sz w:val="28"/>
                <w:szCs w:val="28"/>
                <w:lang w:eastAsia="en-US"/>
              </w:rPr>
              <w:t>С - общее количество муниципальных служащих Ирбитского муниципального образования.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1.1.2.2 Количество </w:t>
            </w:r>
            <w:r w:rsidRPr="00E3168D">
              <w:rPr>
                <w:rFonts w:ascii="Liberation Serif" w:eastAsiaTheme="minorHAnsi" w:hAnsi="Liberation Serif" w:cs="Arial"/>
                <w:bCs/>
                <w:color w:val="000000" w:themeColor="text1"/>
                <w:sz w:val="28"/>
                <w:szCs w:val="28"/>
                <w:lang w:eastAsia="en-US"/>
              </w:rPr>
              <w:t>правовых семинаров для муниципальных служащих Ирбитского муниципального образования, в рамках «Правового всеобуча»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числовое значение определяется исходя из фактически проведенных правовых семинаров для муниципальных служащих Ирбитского муниципального образования, в рамках «Правового всеобуча».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1.1.2.3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Доля муниципальных служащих </w:t>
            </w: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прошедших аттестацию, от количества муниципальных служащих подлежащих аттестации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целевой показатель определяется по формуле :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= В / С x 100%, где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- доля муниципальных служащих, прошедших аттестацию, от общего количества муниципальных служащих, выраженная в процентах;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В - количество муниципальных служащих, прошедших аттестацию;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FF0000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С - общее количество муниципальных служащих Ирбитского муниципального образования, подлежащих аттестации.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0B3921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1.1.2.4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Количество муниципальных служащих и лиц, замещающих муниципальные должности, прошедших обучение,  повышение квалификации, переподготовку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числовое значение определяется на основании актов выполненных работ и исходя из количества муниципальных служащих и лиц, замещающих муниципальные должности, фактически прошедших обучение  и повышение квалификации, переподготовку.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7B62BE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1.1.3</w:t>
            </w:r>
            <w:r w:rsidR="00E3168D"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.1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Количество конкурсов на включение в резерв управленческих кадров Ирбитского муниципального </w:t>
            </w: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образования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числовое значение определяется на основании потребности в управленческих кадров</w:t>
            </w:r>
          </w:p>
        </w:tc>
      </w:tr>
      <w:tr w:rsidR="007B62BE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BE" w:rsidRPr="00E3168D" w:rsidRDefault="007B62BE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BE" w:rsidRPr="00A06FC4" w:rsidRDefault="007B62BE" w:rsidP="007B62B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7B62BE" w:rsidRPr="00A06FC4" w:rsidRDefault="007B62BE" w:rsidP="007B62B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1.1.4.1</w:t>
            </w:r>
          </w:p>
          <w:p w:rsidR="007B62BE" w:rsidRPr="00A06FC4" w:rsidRDefault="007B62BE" w:rsidP="007B62B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Количество граждан, получивших меры социальной поддержки в период целевого обучения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BE" w:rsidRPr="00A06FC4" w:rsidRDefault="007B62BE" w:rsidP="007B62BE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A06FC4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числовое значение определяется на основании актов выполненных работ и исходя из количества граждан, фактически получивших меры социальной поддержки в период целевого обучения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F77C7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E3168D"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2.1.1.1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Доля проведенных заседаний комиссии по соблюдению требований к  служебному поведению и урегулированию конфликта  интересов, от общей доли запланированных заседаний  комиссии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целевой показатель определяется по формуле: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= В / С x 100%, где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- доля проведенных заседаний комиссии по соблюдению требований к  служебному поведению и урегулированию конфликта  интересов, от общей доли запланированных заседаний  комиссии, выраженная в процентах;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В - количество проведенных заседаний комиссии по соблюдению требований к  служебному поведению и урегулированию конфликта  интересов;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FF0000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С - общее количество запланированных заседаний комиссий по соблюдению требований к  служебному поведению и урегулированию конфликта  интересов Ирбитского муниципального образования.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F77C7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9</w:t>
            </w:r>
            <w:r w:rsidR="00E3168D"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2.1.1.2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Доля муниципальных служащих, принятых </w:t>
            </w: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на муниципальную службу по конкурсу и из кадрового резерва, от общего количества граждан, назначенных на высшие и главные должности муниципальной службы в текущем году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целевой показатель определяется по формуле: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= В / С x 100%, где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- доля муниципальных служащих, принятых на муниципальную службу по конкурсу и из кадрового резерва,</w:t>
            </w: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 xml:space="preserve">от общего количества </w:t>
            </w: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граждан, назначенных на высшие и главные должности, выраженная в процентах;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В - количество муниципальных служащих, принятых на муниципальную службу по конкурсу и из кадрового резерва;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С - общее количество граждан, назначенных на высшие и главные должности муниципальной службы в Ирбитского муниципального образования в  текущем году.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F77C7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10</w:t>
            </w:r>
            <w:r w:rsidR="00E3168D"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2.1.2.1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Количество муниципальных служащих органов местного самоуправления Ирбитского муниципального образования, допустивших нарушения требований антикоррупционного законодательства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числовое значение определяется на основании отчета антикоррупционного мониторинга.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F77C7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11</w:t>
            </w:r>
            <w:r w:rsidR="00E3168D"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2.1.2.2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Доля муниципальных служащих, своевременно предоставивших сведения о доходах, об имуществе и обязательствах имущественного характера, от общего числа муниципальных служащих обязанных предоставлять такие сведения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целевой показатель определяется по формуле: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А = В / С x 100%, где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А – доля муниципальных служащих, своевременно предоставивших сведения о доходах, об имуществе и обязательствах имущественного характера, от общего числа муниципальных служащих обязанных предоставлять такие сведения, выраженная в процентах;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В - количество муниципальных служащих, своевременно предоставивших сведения о доходах, об имуществе и обязательствах имущественного характера;</w:t>
            </w:r>
          </w:p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С - общее число муниципальных служащих обязанных предоставлять такие сведения.</w:t>
            </w:r>
          </w:p>
        </w:tc>
      </w:tr>
      <w:tr w:rsidR="00E3168D" w:rsidRPr="00E3168D" w:rsidTr="002863F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F77C7D" w:rsidP="00E316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lastRenderedPageBreak/>
              <w:t>12</w:t>
            </w:r>
            <w:r w:rsidR="00E3168D"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 xml:space="preserve">Целевой показатель 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2.1.3.1</w:t>
            </w:r>
          </w:p>
          <w:p w:rsidR="00E3168D" w:rsidRPr="00E3168D" w:rsidRDefault="00E3168D" w:rsidP="00E3168D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eastAsiaTheme="minorHAnsi" w:hAnsi="Liberation Serif" w:cs="Arial"/>
                <w:color w:val="000000" w:themeColor="text1"/>
                <w:sz w:val="28"/>
                <w:szCs w:val="28"/>
                <w:lang w:eastAsia="en-US"/>
              </w:rPr>
              <w:t>Количество поступивших от граждан и организаций обращений о коррупционных правонарушениях, совершенных муниципальными служащими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8D" w:rsidRPr="00E3168D" w:rsidRDefault="00E3168D" w:rsidP="00E3168D">
            <w:pPr>
              <w:widowControl w:val="0"/>
              <w:autoSpaceDE w:val="0"/>
              <w:autoSpaceDN w:val="0"/>
              <w:ind w:right="835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</w:pPr>
            <w:r w:rsidRPr="00E3168D">
              <w:rPr>
                <w:rFonts w:ascii="Liberation Serif" w:hAnsi="Liberation Serif"/>
                <w:color w:val="000000" w:themeColor="text1"/>
                <w:sz w:val="28"/>
                <w:szCs w:val="28"/>
                <w:lang w:eastAsia="en-US"/>
              </w:rPr>
              <w:t>числовое значение определяется на основании количества поступивших от граждан и организаций обращений о коррупционных правонарушениях.</w:t>
            </w:r>
          </w:p>
        </w:tc>
      </w:tr>
    </w:tbl>
    <w:p w:rsidR="004B162A" w:rsidRDefault="004B162A"/>
    <w:sectPr w:rsidR="004B162A" w:rsidSect="00E3168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18" w:right="567" w:bottom="7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6E" w:rsidRDefault="00E91F6E" w:rsidP="00E3168D">
      <w:r>
        <w:separator/>
      </w:r>
    </w:p>
  </w:endnote>
  <w:endnote w:type="continuationSeparator" w:id="0">
    <w:p w:rsidR="00E91F6E" w:rsidRDefault="00E91F6E" w:rsidP="00E3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6E" w:rsidRDefault="00E91F6E" w:rsidP="00E3168D">
      <w:r>
        <w:separator/>
      </w:r>
    </w:p>
  </w:footnote>
  <w:footnote w:type="continuationSeparator" w:id="0">
    <w:p w:rsidR="00E91F6E" w:rsidRDefault="00E91F6E" w:rsidP="00E31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905356"/>
      <w:docPartObj>
        <w:docPartGallery w:val="Page Numbers (Top of Page)"/>
        <w:docPartUnique/>
      </w:docPartObj>
    </w:sdtPr>
    <w:sdtEndPr/>
    <w:sdtContent>
      <w:p w:rsidR="00EE5887" w:rsidRDefault="00EE58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A5F">
          <w:rPr>
            <w:noProof/>
          </w:rPr>
          <w:t>5</w:t>
        </w:r>
        <w:r>
          <w:fldChar w:fldCharType="end"/>
        </w:r>
      </w:p>
    </w:sdtContent>
  </w:sdt>
  <w:p w:rsidR="00EE5887" w:rsidRDefault="00EE588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887" w:rsidRDefault="00EE58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0C73EA"/>
    <w:lvl w:ilvl="0">
      <w:numFmt w:val="bullet"/>
      <w:lvlText w:val="*"/>
      <w:lvlJc w:val="left"/>
    </w:lvl>
  </w:abstractNum>
  <w:abstractNum w:abstractNumId="1">
    <w:nsid w:val="0BAC0056"/>
    <w:multiLevelType w:val="hybridMultilevel"/>
    <w:tmpl w:val="7566275E"/>
    <w:lvl w:ilvl="0" w:tplc="48704D56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1383489E"/>
    <w:multiLevelType w:val="hybridMultilevel"/>
    <w:tmpl w:val="9B9E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651EB"/>
    <w:multiLevelType w:val="hybridMultilevel"/>
    <w:tmpl w:val="212C10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B2D9A"/>
    <w:multiLevelType w:val="multilevel"/>
    <w:tmpl w:val="5896D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16958"/>
    <w:multiLevelType w:val="hybridMultilevel"/>
    <w:tmpl w:val="B726A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077DE"/>
    <w:multiLevelType w:val="hybridMultilevel"/>
    <w:tmpl w:val="DA1AD198"/>
    <w:lvl w:ilvl="0" w:tplc="4DF2BDB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28D300F"/>
    <w:multiLevelType w:val="hybridMultilevel"/>
    <w:tmpl w:val="0950AAC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71D80"/>
    <w:multiLevelType w:val="hybridMultilevel"/>
    <w:tmpl w:val="B4E0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3FB4"/>
    <w:multiLevelType w:val="hybridMultilevel"/>
    <w:tmpl w:val="DBC48FA6"/>
    <w:lvl w:ilvl="0" w:tplc="312A6C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F37DB1"/>
    <w:multiLevelType w:val="hybridMultilevel"/>
    <w:tmpl w:val="1FB234E6"/>
    <w:lvl w:ilvl="0" w:tplc="A470F77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A50B55"/>
    <w:multiLevelType w:val="hybridMultilevel"/>
    <w:tmpl w:val="8C82D4B6"/>
    <w:lvl w:ilvl="0" w:tplc="5A18B5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4240AE4"/>
    <w:multiLevelType w:val="hybridMultilevel"/>
    <w:tmpl w:val="23F60CB4"/>
    <w:lvl w:ilvl="0" w:tplc="A62A0816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92B52"/>
    <w:multiLevelType w:val="hybridMultilevel"/>
    <w:tmpl w:val="C240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252D0"/>
    <w:multiLevelType w:val="multilevel"/>
    <w:tmpl w:val="92D6B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851F8"/>
    <w:multiLevelType w:val="hybridMultilevel"/>
    <w:tmpl w:val="DA1AD198"/>
    <w:lvl w:ilvl="0" w:tplc="4DF2BDB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735753A"/>
    <w:multiLevelType w:val="hybridMultilevel"/>
    <w:tmpl w:val="6392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C7906"/>
    <w:multiLevelType w:val="hybridMultilevel"/>
    <w:tmpl w:val="B4E0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27111"/>
    <w:multiLevelType w:val="hybridMultilevel"/>
    <w:tmpl w:val="50566A52"/>
    <w:lvl w:ilvl="0" w:tplc="187805CA">
      <w:start w:val="1"/>
      <w:numFmt w:val="decimal"/>
      <w:lvlText w:val="%1)"/>
      <w:lvlJc w:val="left"/>
      <w:pPr>
        <w:ind w:left="157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9">
    <w:nsid w:val="5E1775BA"/>
    <w:multiLevelType w:val="hybridMultilevel"/>
    <w:tmpl w:val="7F00A6CA"/>
    <w:lvl w:ilvl="0" w:tplc="F22E8DD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4251B1C"/>
    <w:multiLevelType w:val="hybridMultilevel"/>
    <w:tmpl w:val="B6A08998"/>
    <w:lvl w:ilvl="0" w:tplc="1E727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A046CE">
      <w:numFmt w:val="none"/>
      <w:lvlText w:val=""/>
      <w:lvlJc w:val="left"/>
      <w:pPr>
        <w:tabs>
          <w:tab w:val="num" w:pos="360"/>
        </w:tabs>
      </w:pPr>
    </w:lvl>
    <w:lvl w:ilvl="2" w:tplc="D37CFD3C">
      <w:numFmt w:val="none"/>
      <w:lvlText w:val=""/>
      <w:lvlJc w:val="left"/>
      <w:pPr>
        <w:tabs>
          <w:tab w:val="num" w:pos="360"/>
        </w:tabs>
      </w:pPr>
    </w:lvl>
    <w:lvl w:ilvl="3" w:tplc="AA9CA7D0">
      <w:numFmt w:val="none"/>
      <w:lvlText w:val=""/>
      <w:lvlJc w:val="left"/>
      <w:pPr>
        <w:tabs>
          <w:tab w:val="num" w:pos="360"/>
        </w:tabs>
      </w:pPr>
    </w:lvl>
    <w:lvl w:ilvl="4" w:tplc="6374C9FE">
      <w:numFmt w:val="none"/>
      <w:lvlText w:val=""/>
      <w:lvlJc w:val="left"/>
      <w:pPr>
        <w:tabs>
          <w:tab w:val="num" w:pos="360"/>
        </w:tabs>
      </w:pPr>
    </w:lvl>
    <w:lvl w:ilvl="5" w:tplc="8B5E399A">
      <w:numFmt w:val="none"/>
      <w:lvlText w:val=""/>
      <w:lvlJc w:val="left"/>
      <w:pPr>
        <w:tabs>
          <w:tab w:val="num" w:pos="360"/>
        </w:tabs>
      </w:pPr>
    </w:lvl>
    <w:lvl w:ilvl="6" w:tplc="426225D6">
      <w:numFmt w:val="none"/>
      <w:lvlText w:val=""/>
      <w:lvlJc w:val="left"/>
      <w:pPr>
        <w:tabs>
          <w:tab w:val="num" w:pos="360"/>
        </w:tabs>
      </w:pPr>
    </w:lvl>
    <w:lvl w:ilvl="7" w:tplc="F6B63722">
      <w:numFmt w:val="none"/>
      <w:lvlText w:val=""/>
      <w:lvlJc w:val="left"/>
      <w:pPr>
        <w:tabs>
          <w:tab w:val="num" w:pos="360"/>
        </w:tabs>
      </w:pPr>
    </w:lvl>
    <w:lvl w:ilvl="8" w:tplc="5BECEA9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7106EF1"/>
    <w:multiLevelType w:val="hybridMultilevel"/>
    <w:tmpl w:val="DA1AD198"/>
    <w:lvl w:ilvl="0" w:tplc="4DF2BDB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3"/>
  </w:num>
  <w:num w:numId="5">
    <w:abstractNumId w:val="6"/>
  </w:num>
  <w:num w:numId="6">
    <w:abstractNumId w:val="12"/>
  </w:num>
  <w:num w:numId="7">
    <w:abstractNumId w:val="2"/>
  </w:num>
  <w:num w:numId="8">
    <w:abstractNumId w:val="7"/>
  </w:num>
  <w:num w:numId="9">
    <w:abstractNumId w:val="20"/>
  </w:num>
  <w:num w:numId="10">
    <w:abstractNumId w:val="5"/>
  </w:num>
  <w:num w:numId="11">
    <w:abstractNumId w:val="14"/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8"/>
  </w:num>
  <w:num w:numId="15">
    <w:abstractNumId w:val="11"/>
  </w:num>
  <w:num w:numId="16">
    <w:abstractNumId w:val="21"/>
  </w:num>
  <w:num w:numId="17">
    <w:abstractNumId w:val="15"/>
  </w:num>
  <w:num w:numId="18">
    <w:abstractNumId w:val="17"/>
  </w:num>
  <w:num w:numId="19">
    <w:abstractNumId w:val="8"/>
  </w:num>
  <w:num w:numId="20">
    <w:abstractNumId w:val="1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FC"/>
    <w:rsid w:val="000B3921"/>
    <w:rsid w:val="001A0212"/>
    <w:rsid w:val="001C67B8"/>
    <w:rsid w:val="001E4468"/>
    <w:rsid w:val="001E53FC"/>
    <w:rsid w:val="00274528"/>
    <w:rsid w:val="002863F9"/>
    <w:rsid w:val="00293A7F"/>
    <w:rsid w:val="003A4A0D"/>
    <w:rsid w:val="003D3DDB"/>
    <w:rsid w:val="00460F8C"/>
    <w:rsid w:val="004B162A"/>
    <w:rsid w:val="004B3A21"/>
    <w:rsid w:val="005106EF"/>
    <w:rsid w:val="005A1F4D"/>
    <w:rsid w:val="006736DE"/>
    <w:rsid w:val="006C7471"/>
    <w:rsid w:val="006D5596"/>
    <w:rsid w:val="007B62BE"/>
    <w:rsid w:val="007D3715"/>
    <w:rsid w:val="007E240C"/>
    <w:rsid w:val="008F380F"/>
    <w:rsid w:val="008F765F"/>
    <w:rsid w:val="00A06FC4"/>
    <w:rsid w:val="00A85699"/>
    <w:rsid w:val="00B02F1B"/>
    <w:rsid w:val="00BF1035"/>
    <w:rsid w:val="00BF56F9"/>
    <w:rsid w:val="00C465A4"/>
    <w:rsid w:val="00D95F86"/>
    <w:rsid w:val="00DB5C0E"/>
    <w:rsid w:val="00E07137"/>
    <w:rsid w:val="00E1555C"/>
    <w:rsid w:val="00E3168D"/>
    <w:rsid w:val="00E87A5F"/>
    <w:rsid w:val="00E91F6E"/>
    <w:rsid w:val="00ED22E7"/>
    <w:rsid w:val="00EE5887"/>
    <w:rsid w:val="00F02872"/>
    <w:rsid w:val="00F156A7"/>
    <w:rsid w:val="00F34B44"/>
    <w:rsid w:val="00F77C7D"/>
    <w:rsid w:val="00FD2ED5"/>
    <w:rsid w:val="00FE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16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1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4B162A"/>
    <w:pPr>
      <w:keepNext/>
      <w:jc w:val="center"/>
      <w:outlineLvl w:val="6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699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A85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856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B16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16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4B16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4B16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B1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B162A"/>
    <w:pPr>
      <w:ind w:right="5386"/>
      <w:jc w:val="both"/>
    </w:pPr>
    <w:rPr>
      <w:b/>
      <w:b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4B162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B16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4B1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B1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4B162A"/>
  </w:style>
  <w:style w:type="paragraph" w:customStyle="1" w:styleId="ab">
    <w:name w:val="Заголовок_пост"/>
    <w:basedOn w:val="a"/>
    <w:rsid w:val="004B162A"/>
    <w:pPr>
      <w:tabs>
        <w:tab w:val="left" w:pos="10440"/>
      </w:tabs>
      <w:ind w:left="720" w:right="4627"/>
    </w:pPr>
    <w:rPr>
      <w:sz w:val="26"/>
    </w:rPr>
  </w:style>
  <w:style w:type="paragraph" w:styleId="ac">
    <w:name w:val="Body Text"/>
    <w:basedOn w:val="a"/>
    <w:link w:val="ad"/>
    <w:rsid w:val="004B162A"/>
    <w:pPr>
      <w:jc w:val="center"/>
    </w:pPr>
    <w:rPr>
      <w:b/>
      <w:bCs/>
      <w:sz w:val="32"/>
    </w:rPr>
  </w:style>
  <w:style w:type="character" w:customStyle="1" w:styleId="ad">
    <w:name w:val="Основной текст Знак"/>
    <w:basedOn w:val="a0"/>
    <w:link w:val="ac"/>
    <w:rsid w:val="004B162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1-128">
    <w:name w:val="1-128"/>
    <w:basedOn w:val="a"/>
    <w:rsid w:val="004B162A"/>
    <w:pPr>
      <w:keepNext/>
      <w:spacing w:before="160" w:after="80"/>
      <w:ind w:left="-723"/>
    </w:pPr>
    <w:rPr>
      <w:rFonts w:ascii="Arial" w:hAnsi="Arial" w:cs="Arial"/>
      <w:b/>
      <w:bCs/>
      <w:caps/>
    </w:rPr>
  </w:style>
  <w:style w:type="paragraph" w:customStyle="1" w:styleId="ae">
    <w:name w:val="Ïóíêò_ïîñò"/>
    <w:basedOn w:val="a"/>
    <w:rsid w:val="004B162A"/>
    <w:pPr>
      <w:spacing w:before="120"/>
      <w:ind w:firstLine="720"/>
      <w:jc w:val="both"/>
    </w:pPr>
    <w:rPr>
      <w:sz w:val="26"/>
      <w:szCs w:val="20"/>
    </w:rPr>
  </w:style>
  <w:style w:type="paragraph" w:customStyle="1" w:styleId="Aacaoiino">
    <w:name w:val="Aacao_iino"/>
    <w:basedOn w:val="a"/>
    <w:rsid w:val="004B162A"/>
    <w:pPr>
      <w:spacing w:before="120"/>
      <w:ind w:firstLine="720"/>
      <w:jc w:val="both"/>
    </w:pPr>
    <w:rPr>
      <w:sz w:val="26"/>
      <w:szCs w:val="20"/>
    </w:rPr>
  </w:style>
  <w:style w:type="paragraph" w:customStyle="1" w:styleId="ConsNormal">
    <w:name w:val="ConsNormal"/>
    <w:rsid w:val="004B16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B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4B162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table" w:styleId="af">
    <w:name w:val="Table Grid"/>
    <w:basedOn w:val="a1"/>
    <w:rsid w:val="004B1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rsid w:val="004B162A"/>
    <w:pPr>
      <w:spacing w:before="100" w:beforeAutospacing="1" w:after="100" w:afterAutospacing="1"/>
    </w:pPr>
  </w:style>
  <w:style w:type="paragraph" w:customStyle="1" w:styleId="ConsPlusTitle">
    <w:name w:val="ConsPlusTitle"/>
    <w:rsid w:val="004B1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uiPriority w:val="99"/>
    <w:rsid w:val="004B16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basedOn w:val="a0"/>
    <w:rsid w:val="004B162A"/>
  </w:style>
  <w:style w:type="paragraph" w:styleId="af2">
    <w:name w:val="No Spacing"/>
    <w:uiPriority w:val="1"/>
    <w:qFormat/>
    <w:rsid w:val="004B1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162A"/>
  </w:style>
  <w:style w:type="table" w:customStyle="1" w:styleId="13">
    <w:name w:val="Сетка таблицы1"/>
    <w:basedOn w:val="a1"/>
    <w:next w:val="af"/>
    <w:uiPriority w:val="59"/>
    <w:rsid w:val="004B1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16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1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4B162A"/>
    <w:pPr>
      <w:keepNext/>
      <w:jc w:val="center"/>
      <w:outlineLvl w:val="6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699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A85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856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B16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16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4B16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4B16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B1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B162A"/>
    <w:pPr>
      <w:ind w:right="5386"/>
      <w:jc w:val="both"/>
    </w:pPr>
    <w:rPr>
      <w:b/>
      <w:b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4B162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B16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4B1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B1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4B162A"/>
  </w:style>
  <w:style w:type="paragraph" w:customStyle="1" w:styleId="ab">
    <w:name w:val="Заголовок_пост"/>
    <w:basedOn w:val="a"/>
    <w:rsid w:val="004B162A"/>
    <w:pPr>
      <w:tabs>
        <w:tab w:val="left" w:pos="10440"/>
      </w:tabs>
      <w:ind w:left="720" w:right="4627"/>
    </w:pPr>
    <w:rPr>
      <w:sz w:val="26"/>
    </w:rPr>
  </w:style>
  <w:style w:type="paragraph" w:styleId="ac">
    <w:name w:val="Body Text"/>
    <w:basedOn w:val="a"/>
    <w:link w:val="ad"/>
    <w:rsid w:val="004B162A"/>
    <w:pPr>
      <w:jc w:val="center"/>
    </w:pPr>
    <w:rPr>
      <w:b/>
      <w:bCs/>
      <w:sz w:val="32"/>
    </w:rPr>
  </w:style>
  <w:style w:type="character" w:customStyle="1" w:styleId="ad">
    <w:name w:val="Основной текст Знак"/>
    <w:basedOn w:val="a0"/>
    <w:link w:val="ac"/>
    <w:rsid w:val="004B162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1-128">
    <w:name w:val="1-128"/>
    <w:basedOn w:val="a"/>
    <w:rsid w:val="004B162A"/>
    <w:pPr>
      <w:keepNext/>
      <w:spacing w:before="160" w:after="80"/>
      <w:ind w:left="-723"/>
    </w:pPr>
    <w:rPr>
      <w:rFonts w:ascii="Arial" w:hAnsi="Arial" w:cs="Arial"/>
      <w:b/>
      <w:bCs/>
      <w:caps/>
    </w:rPr>
  </w:style>
  <w:style w:type="paragraph" w:customStyle="1" w:styleId="ae">
    <w:name w:val="Ïóíêò_ïîñò"/>
    <w:basedOn w:val="a"/>
    <w:rsid w:val="004B162A"/>
    <w:pPr>
      <w:spacing w:before="120"/>
      <w:ind w:firstLine="720"/>
      <w:jc w:val="both"/>
    </w:pPr>
    <w:rPr>
      <w:sz w:val="26"/>
      <w:szCs w:val="20"/>
    </w:rPr>
  </w:style>
  <w:style w:type="paragraph" w:customStyle="1" w:styleId="Aacaoiino">
    <w:name w:val="Aacao_iino"/>
    <w:basedOn w:val="a"/>
    <w:rsid w:val="004B162A"/>
    <w:pPr>
      <w:spacing w:before="120"/>
      <w:ind w:firstLine="720"/>
      <w:jc w:val="both"/>
    </w:pPr>
    <w:rPr>
      <w:sz w:val="26"/>
      <w:szCs w:val="20"/>
    </w:rPr>
  </w:style>
  <w:style w:type="paragraph" w:customStyle="1" w:styleId="ConsNormal">
    <w:name w:val="ConsNormal"/>
    <w:rsid w:val="004B16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B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4B162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table" w:styleId="af">
    <w:name w:val="Table Grid"/>
    <w:basedOn w:val="a1"/>
    <w:rsid w:val="004B1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rsid w:val="004B162A"/>
    <w:pPr>
      <w:spacing w:before="100" w:beforeAutospacing="1" w:after="100" w:afterAutospacing="1"/>
    </w:pPr>
  </w:style>
  <w:style w:type="paragraph" w:customStyle="1" w:styleId="ConsPlusTitle">
    <w:name w:val="ConsPlusTitle"/>
    <w:rsid w:val="004B1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uiPriority w:val="99"/>
    <w:rsid w:val="004B16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basedOn w:val="a0"/>
    <w:rsid w:val="004B162A"/>
  </w:style>
  <w:style w:type="paragraph" w:styleId="af2">
    <w:name w:val="No Spacing"/>
    <w:uiPriority w:val="1"/>
    <w:qFormat/>
    <w:rsid w:val="004B1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162A"/>
  </w:style>
  <w:style w:type="table" w:customStyle="1" w:styleId="13">
    <w:name w:val="Сетка таблицы1"/>
    <w:basedOn w:val="a1"/>
    <w:next w:val="af"/>
    <w:uiPriority w:val="59"/>
    <w:rsid w:val="004B1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279038E7A039D1852E6695F77BB2F174AA4E8E19C6CC7D6B864247EDD032CCE965EB88103B206FAJBfAG" TargetMode="External"/><Relationship Id="rId18" Type="http://schemas.openxmlformats.org/officeDocument/2006/relationships/hyperlink" Target="consultantplus://offline/ref=F649B22F61F4F98ADDBA6FEDE3682BC7156C7EBD9337841AB22F13B7D3CA47C757614D137EFE3EABCF9060E5m0B2I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D1EA255AF665EC57726072897357C26F57416BC17C7E4756173822218ADA87CAD177CBDB3C846A9147EA2C600C3CEDC5A621A98BE33018A13FCB66w4m2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279038E7A039D1852E6695F77BB2F174AA4E8E19C6CC7D6B864247EDD032CCE965EB88103B206FBJBf8G" TargetMode="External"/><Relationship Id="rId17" Type="http://schemas.openxmlformats.org/officeDocument/2006/relationships/hyperlink" Target="consultantplus://offline/ref=4279038E7A039D1852E6775261D7711D4AA7BEEF9C6ACB86E23B7F238A0A2699JDf1G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279038E7A039D1852E6775261D7711D4AA7BEEF9A6BCB89E739222982532A9BD61EBED440F60BFEBFBB2894J1f0G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79038E7A039D1852E6695F77BB2F174AA4E8E19C6CC7D6B864247EDDJ0f3G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279038E7A039D1852E6775261D7711D4AA7BEEF9A6BCB89E739222982532A9BD61EBED440F60BFEBFBB2891J1f6G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F13CAC2FA48E6594CB1BCFB83A558E230D7A3281200590A418A7823C3B949131CDC1B7F0B59380511B74553S8M" TargetMode="External"/><Relationship Id="rId19" Type="http://schemas.openxmlformats.org/officeDocument/2006/relationships/hyperlink" Target="consultantplus://offline/ref=F649B22F61F4F98ADDBA6FEDE3682BC7156C7EBD9337841AB22F13B7D3CA47C757614D137EFE3EABCF9061E3m0B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13CAC2FA48E6594CB1A2F695C906E830DEF4261707515B1FD5237E945BS0M" TargetMode="External"/><Relationship Id="rId14" Type="http://schemas.openxmlformats.org/officeDocument/2006/relationships/hyperlink" Target="consultantplus://offline/ref=9459E4C3559DE3FAAE59624B4DB047ACD7B65A6EC36DFC15B0C8226C63C9429A912F5A299D2E2983B57AF7AC5DZ8Y2E" TargetMode="External"/><Relationship Id="rId22" Type="http://schemas.openxmlformats.org/officeDocument/2006/relationships/header" Target="header2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406E-DBE8-4181-ABDA-5885BA24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27</Pages>
  <Words>8565</Words>
  <Characters>48827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Епифанова</dc:creator>
  <cp:lastModifiedBy>Яна Неймышева</cp:lastModifiedBy>
  <cp:revision>7</cp:revision>
  <cp:lastPrinted>2024-08-28T05:57:00Z</cp:lastPrinted>
  <dcterms:created xsi:type="dcterms:W3CDTF">2024-08-28T05:45:00Z</dcterms:created>
  <dcterms:modified xsi:type="dcterms:W3CDTF">2024-09-06T08:18:00Z</dcterms:modified>
</cp:coreProperties>
</file>