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56" w:rsidRPr="0078039C" w:rsidRDefault="0062225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Протокол № </w:t>
      </w:r>
      <w:r w:rsidR="00103EE5" w:rsidRPr="007803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</w:t>
      </w:r>
    </w:p>
    <w:p w:rsidR="00622256" w:rsidRPr="0078039C" w:rsidRDefault="0062225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комиссии по </w:t>
      </w:r>
      <w:r w:rsidRPr="007803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соблюдению требований к служебному поведению муниципальных</w:t>
      </w:r>
      <w:r w:rsidRPr="0078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3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служащих </w:t>
      </w:r>
      <w:r w:rsidRPr="007803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органов </w:t>
      </w:r>
      <w:r w:rsidRPr="007803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местного самоуправления Ирбитского муниципального</w:t>
      </w:r>
      <w:r w:rsidRPr="0078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2256" w:rsidRPr="0078039C" w:rsidRDefault="0062225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образования и урегулированию конфликта интересов</w:t>
      </w:r>
    </w:p>
    <w:p w:rsidR="00622256" w:rsidRPr="0078039C" w:rsidRDefault="0062225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256" w:rsidRPr="0078039C" w:rsidRDefault="00622256" w:rsidP="0078039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г. </w:t>
      </w:r>
      <w:r w:rsidRPr="0078039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Ирбит</w:t>
      </w:r>
      <w:r w:rsidRPr="00780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  <w:r w:rsidR="00BC1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03EE5" w:rsidRPr="00780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</w:t>
      </w:r>
      <w:r w:rsidRPr="00780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г.</w:t>
      </w:r>
    </w:p>
    <w:p w:rsidR="00622256" w:rsidRPr="0078039C" w:rsidRDefault="00622256" w:rsidP="0078039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256" w:rsidRPr="0078039C" w:rsidRDefault="0062225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0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780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Завьялова Татьяна Олеговна, заместитель главы администрации, председатель комиссии</w:t>
      </w:r>
      <w:r w:rsidRPr="007803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 Леонтьева Мария Михайловна, заместитель главы администрации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7803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секретарь комиссии.</w:t>
      </w:r>
    </w:p>
    <w:p w:rsidR="00622256" w:rsidRPr="0078039C" w:rsidRDefault="0062225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Худорожкова Ольга Ивановна, заведующая организационного отдела администрации Ирбитского муниципального образования; Новгородова Ольга Владимировна, председатель райкома районной организации </w:t>
      </w:r>
      <w:r w:rsidRPr="007803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Гаврикова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г.Ирбит</w:t>
      </w:r>
      <w:proofErr w:type="spellEnd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256" w:rsidRPr="0078039C" w:rsidRDefault="00622256" w:rsidP="00780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Отсутствовали: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03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Боярникова</w:t>
      </w:r>
      <w:proofErr w:type="spellEnd"/>
      <w:r w:rsidRPr="007803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Светлана Викторовна, депутат Думы Ирбитского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член комиссии; Волков Алексей Викторович начальник юридического отдела администрации Ирбитского муниципального образования, член комиссии.</w:t>
      </w:r>
    </w:p>
    <w:p w:rsidR="00622256" w:rsidRPr="0078039C" w:rsidRDefault="00622256" w:rsidP="00780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780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21B" w:rsidRPr="00780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Саноцкий</w:t>
      </w:r>
      <w:proofErr w:type="spellEnd"/>
      <w:proofErr w:type="gramEnd"/>
      <w:r w:rsidR="009E521B" w:rsidRPr="00780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Станислав Викторович Ирбитский  межрайонный прокурор; </w:t>
      </w:r>
      <w:r w:rsidRPr="0078039C">
        <w:rPr>
          <w:rFonts w:ascii="Times New Roman" w:eastAsia="Calibri" w:hAnsi="Times New Roman" w:cs="Times New Roman"/>
          <w:sz w:val="24"/>
          <w:szCs w:val="24"/>
        </w:rPr>
        <w:t>Новицкая Юлия Андреевна, помощник прокурора Ирбитской межрайонной прокуратуры;</w:t>
      </w:r>
      <w:r w:rsidR="009E521B" w:rsidRPr="0078039C">
        <w:rPr>
          <w:rFonts w:ascii="Times New Roman" w:eastAsia="Calibri" w:hAnsi="Times New Roman" w:cs="Times New Roman"/>
          <w:sz w:val="24"/>
          <w:szCs w:val="24"/>
        </w:rPr>
        <w:t xml:space="preserve"> Никифоров Алексей Валерьевич, глава Ирбитского муниципального образования.</w:t>
      </w:r>
    </w:p>
    <w:p w:rsidR="00622256" w:rsidRPr="0078039C" w:rsidRDefault="00622256" w:rsidP="00780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Завьялова Т.О.</w:t>
      </w:r>
      <w:r w:rsidRPr="00780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622256" w:rsidRPr="0078039C" w:rsidRDefault="00622256" w:rsidP="00780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Повестка дня:</w:t>
      </w:r>
    </w:p>
    <w:p w:rsidR="00622256" w:rsidRPr="0078039C" w:rsidRDefault="00622256" w:rsidP="00780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39C" w:rsidRPr="0078039C" w:rsidRDefault="00622256" w:rsidP="005655BF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Представления Ирбитской межрайонной </w:t>
      </w:r>
      <w:proofErr w:type="gramStart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 от</w:t>
      </w:r>
      <w:proofErr w:type="gramEnd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22.11.2018 </w:t>
      </w:r>
      <w:bookmarkStart w:id="0" w:name="_GoBack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1-916в-2016 «об устранении нарушений законодательства» по итогам  проведения проверки  по факту совершения коррупционного правонарушения в отношении председателя Бердюгинской территориальной администрации Ирбитского муниципального образования</w:t>
      </w:r>
      <w:r w:rsidR="0003201E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–Председатель)</w:t>
      </w:r>
      <w:r w:rsidR="001B4226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78039C" w:rsidRPr="0078039C" w:rsidRDefault="0078039C" w:rsidP="0078039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Завьялова Т.О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принять решение о порядке голосования</w:t>
      </w:r>
    </w:p>
    <w:p w:rsidR="0078039C" w:rsidRPr="0078039C" w:rsidRDefault="0078039C" w:rsidP="0078039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622256" w:rsidRPr="005655BF" w:rsidRDefault="0078039C" w:rsidP="005655B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  «</w:t>
      </w:r>
      <w:proofErr w:type="gramEnd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за»-7. «против» -0, «воздержался»-0.</w:t>
      </w:r>
    </w:p>
    <w:p w:rsidR="001B4226" w:rsidRPr="0078039C" w:rsidRDefault="001B422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Епифанова Л.Б.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Положением </w:t>
      </w:r>
      <w:r w:rsidRPr="0078039C">
        <w:rPr>
          <w:rFonts w:ascii="Times New Roman" w:hAnsi="Times New Roman" w:cs="Times New Roman"/>
          <w:sz w:val="24"/>
          <w:szCs w:val="24"/>
        </w:rPr>
        <w:t>заседание комиссии может проводиться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намерении лично присутствовать на заседании комиссии муниципальный служащий указывает в обращении, заявлении.</w:t>
      </w:r>
    </w:p>
    <w:p w:rsidR="001B4226" w:rsidRPr="0078039C" w:rsidRDefault="001B4226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hAnsi="Times New Roman" w:cs="Times New Roman"/>
          <w:sz w:val="24"/>
          <w:szCs w:val="24"/>
        </w:rPr>
        <w:t xml:space="preserve">Так как обращения от </w:t>
      </w:r>
      <w:r w:rsidR="0003201E" w:rsidRPr="0078039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78039C">
        <w:rPr>
          <w:rFonts w:ascii="Times New Roman" w:hAnsi="Times New Roman" w:cs="Times New Roman"/>
          <w:sz w:val="24"/>
          <w:szCs w:val="24"/>
        </w:rPr>
        <w:t xml:space="preserve">не поступило комиссия </w:t>
      </w:r>
      <w:proofErr w:type="gramStart"/>
      <w:r w:rsidRPr="0078039C">
        <w:rPr>
          <w:rFonts w:ascii="Times New Roman" w:hAnsi="Times New Roman" w:cs="Times New Roman"/>
          <w:sz w:val="24"/>
          <w:szCs w:val="24"/>
        </w:rPr>
        <w:t>будет  проводится</w:t>
      </w:r>
      <w:proofErr w:type="gramEnd"/>
      <w:r w:rsidRPr="0078039C">
        <w:rPr>
          <w:rFonts w:ascii="Times New Roman" w:hAnsi="Times New Roman" w:cs="Times New Roman"/>
          <w:sz w:val="24"/>
          <w:szCs w:val="24"/>
        </w:rPr>
        <w:t xml:space="preserve"> в </w:t>
      </w:r>
      <w:r w:rsidRPr="0078039C">
        <w:rPr>
          <w:rFonts w:ascii="Times New Roman" w:hAnsi="Times New Roman" w:cs="Times New Roman"/>
          <w:sz w:val="24"/>
          <w:szCs w:val="24"/>
        </w:rPr>
        <w:lastRenderedPageBreak/>
        <w:t>отсутствии муниципального служащего.</w:t>
      </w:r>
    </w:p>
    <w:p w:rsidR="005E0A82" w:rsidRPr="0078039C" w:rsidRDefault="001B4226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>Завьялова Т.О.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9F5274" w:rsidRPr="0078039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A9201A" w:rsidRPr="0078039C">
        <w:rPr>
          <w:rFonts w:ascii="Times New Roman" w:hAnsi="Times New Roman" w:cs="Times New Roman"/>
          <w:sz w:val="24"/>
          <w:szCs w:val="24"/>
        </w:rPr>
        <w:t>администрации</w:t>
      </w:r>
      <w:r w:rsidR="009F5274" w:rsidRPr="0078039C">
        <w:rPr>
          <w:rFonts w:ascii="Times New Roman" w:hAnsi="Times New Roman" w:cs="Times New Roman"/>
          <w:sz w:val="24"/>
          <w:szCs w:val="24"/>
        </w:rPr>
        <w:t xml:space="preserve"> Ирбитского муниципального образования</w:t>
      </w:r>
      <w:r w:rsidR="00A9201A" w:rsidRPr="0078039C">
        <w:rPr>
          <w:rFonts w:ascii="Times New Roman" w:hAnsi="Times New Roman" w:cs="Times New Roman"/>
          <w:sz w:val="24"/>
          <w:szCs w:val="24"/>
        </w:rPr>
        <w:t xml:space="preserve"> поступило представление Ирбитской межрайонной прокуратуры, в отношении председателя </w:t>
      </w:r>
      <w:r w:rsidR="00A9201A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Бердюгинской территориальной администрации, по факту совершения </w:t>
      </w:r>
      <w:proofErr w:type="gramStart"/>
      <w:r w:rsidR="00A9201A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им  преступления</w:t>
      </w:r>
      <w:proofErr w:type="gramEnd"/>
      <w:r w:rsidR="00A9201A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предусмотренного ч.1 статьи 292 Уголовного кодекса РФ</w:t>
      </w:r>
      <w:r w:rsidR="005E0A82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A9201A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(служебный подлог), которое относится к преступлениям  коррупционной направленности.</w:t>
      </w:r>
      <w:r w:rsidR="005E0A82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Данное уголовное дело прекращено по </w:t>
      </w:r>
      <w:proofErr w:type="spellStart"/>
      <w:r w:rsidR="005E0A82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нереабилитирующим</w:t>
      </w:r>
      <w:proofErr w:type="spellEnd"/>
      <w:r w:rsidR="005E0A82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основаниям.</w:t>
      </w:r>
    </w:p>
    <w:p w:rsidR="005E0A82" w:rsidRPr="0078039C" w:rsidRDefault="005E0A82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9C">
        <w:rPr>
          <w:rFonts w:ascii="Times New Roman" w:hAnsi="Times New Roman" w:cs="Times New Roman"/>
          <w:sz w:val="24"/>
          <w:szCs w:val="24"/>
        </w:rPr>
        <w:t xml:space="preserve"> На основании поступившей информации </w:t>
      </w:r>
      <w:proofErr w:type="gramStart"/>
      <w:r w:rsidRPr="0078039C">
        <w:rPr>
          <w:rFonts w:ascii="Times New Roman" w:hAnsi="Times New Roman" w:cs="Times New Roman"/>
          <w:sz w:val="24"/>
          <w:szCs w:val="24"/>
        </w:rPr>
        <w:t>в  отношении</w:t>
      </w:r>
      <w:proofErr w:type="gramEnd"/>
      <w:r w:rsidRPr="0078039C">
        <w:rPr>
          <w:rFonts w:ascii="Times New Roman" w:hAnsi="Times New Roman" w:cs="Times New Roman"/>
          <w:sz w:val="24"/>
          <w:szCs w:val="24"/>
        </w:rPr>
        <w:t xml:space="preserve"> </w:t>
      </w:r>
      <w:r w:rsidR="0003201E" w:rsidRPr="0078039C">
        <w:rPr>
          <w:rFonts w:ascii="Times New Roman" w:hAnsi="Times New Roman" w:cs="Times New Roman"/>
          <w:sz w:val="24"/>
          <w:szCs w:val="24"/>
        </w:rPr>
        <w:t>Председателя</w:t>
      </w:r>
      <w:r w:rsidRPr="0078039C">
        <w:rPr>
          <w:rFonts w:ascii="Times New Roman" w:hAnsi="Times New Roman" w:cs="Times New Roman"/>
          <w:sz w:val="24"/>
          <w:szCs w:val="24"/>
        </w:rPr>
        <w:t>, была назначена проверка( распоряжение главы Ирбитского муниципального образования от 04.12.2018 года № 200-РГ; от 09.01.2019 № 1-РГ).</w:t>
      </w:r>
    </w:p>
    <w:p w:rsidR="005E0A82" w:rsidRPr="0078039C" w:rsidRDefault="005E0A82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9C">
        <w:rPr>
          <w:rFonts w:ascii="Times New Roman" w:hAnsi="Times New Roman" w:cs="Times New Roman"/>
          <w:sz w:val="24"/>
          <w:szCs w:val="24"/>
        </w:rPr>
        <w:t>В ходе проверки были изучены следующие документы:</w:t>
      </w:r>
    </w:p>
    <w:p w:rsidR="005E0A82" w:rsidRPr="0078039C" w:rsidRDefault="00147601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9C">
        <w:rPr>
          <w:rFonts w:ascii="Times New Roman" w:hAnsi="Times New Roman" w:cs="Times New Roman"/>
          <w:sz w:val="24"/>
          <w:szCs w:val="24"/>
        </w:rPr>
        <w:t>представление Ирбитской межрайонной прокуратуры от 22.11.2018 №1-916в-2016 об устранении нарушений законодательства,</w:t>
      </w:r>
    </w:p>
    <w:p w:rsidR="00147601" w:rsidRPr="0078039C" w:rsidRDefault="00147601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9C"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 w:rsidR="0003201E" w:rsidRPr="0078039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78039C">
        <w:rPr>
          <w:rFonts w:ascii="Times New Roman" w:hAnsi="Times New Roman" w:cs="Times New Roman"/>
          <w:sz w:val="24"/>
          <w:szCs w:val="24"/>
        </w:rPr>
        <w:t>от 11.12.2018 года</w:t>
      </w:r>
    </w:p>
    <w:p w:rsidR="00147601" w:rsidRPr="0078039C" w:rsidRDefault="00147601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8039C">
        <w:rPr>
          <w:rFonts w:ascii="Times New Roman" w:hAnsi="Times New Roman" w:cs="Times New Roman"/>
          <w:sz w:val="24"/>
          <w:szCs w:val="24"/>
        </w:rPr>
        <w:t xml:space="preserve">Постановление об отказе </w:t>
      </w:r>
      <w:proofErr w:type="gramStart"/>
      <w:r w:rsidRPr="0078039C">
        <w:rPr>
          <w:rFonts w:ascii="Times New Roman" w:hAnsi="Times New Roman" w:cs="Times New Roman"/>
          <w:sz w:val="24"/>
          <w:szCs w:val="24"/>
        </w:rPr>
        <w:t xml:space="preserve">в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возбуждении</w:t>
      </w:r>
      <w:proofErr w:type="gram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уголовного дела от 22.11.2018 года.</w:t>
      </w:r>
    </w:p>
    <w:p w:rsidR="00147601" w:rsidRPr="0078039C" w:rsidRDefault="00147601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Исходя из представленных документов, в ходе проведения проверки было установлено:</w:t>
      </w:r>
    </w:p>
    <w:p w:rsidR="0054325A" w:rsidRPr="0078039C" w:rsidRDefault="0003201E" w:rsidP="0078039C">
      <w:pPr>
        <w:pStyle w:val="a3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="00147601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23.06.2014 </w:t>
      </w:r>
      <w:proofErr w:type="gramStart"/>
      <w:r w:rsidR="00147601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года </w:t>
      </w:r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Председатель</w:t>
      </w:r>
      <w:proofErr w:type="gramEnd"/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147601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является муниципальным служащим и должностным лицом, выполняющим на постоянной основе организационно-распорядительные и административно-хозяйственные функции в Бердюгинской территориальной администрации Ирбитского Муниципального образования</w:t>
      </w:r>
      <w:r w:rsidR="0054325A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147601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(</w:t>
      </w:r>
      <w:r w:rsidR="00147601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№ 38-к от 23.06.2014), т.е.</w:t>
      </w:r>
      <w:r w:rsidR="00147601"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 него распространяются обязательные требования, предусмотренные законодательством о муниципальной службе и противодействии коррупции.</w:t>
      </w:r>
    </w:p>
    <w:p w:rsidR="0054325A" w:rsidRPr="0078039C" w:rsidRDefault="0054325A" w:rsidP="0078039C">
      <w:pPr>
        <w:pStyle w:val="a3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соответствии </w:t>
      </w:r>
      <w:proofErr w:type="gramStart"/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  Федеральным</w:t>
      </w:r>
      <w:proofErr w:type="gramEnd"/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законом от 25.12.2008 № 273-ФЗ «О противодействии коррупции предупреждения коррупции и борьбы с ней, минимизации и ликвидации </w:t>
      </w:r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  <w:t>последствий</w:t>
      </w:r>
      <w:r w:rsidRPr="007803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  <w:t>коррупционных    правонарушений.</w:t>
      </w:r>
    </w:p>
    <w:p w:rsidR="0054325A" w:rsidRPr="0078039C" w:rsidRDefault="0054325A" w:rsidP="0078039C">
      <w:pPr>
        <w:widowControl w:val="0"/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Федеральным</w:t>
      </w:r>
      <w:r w:rsidR="005655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законом от 02.03.2007 № 25-ФЗ «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 муниципальной службе в Российской Федерации</w:t>
      </w:r>
      <w:r w:rsidR="005655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»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предусмотрены основные обязанности муниципального служащего, а также ограничения и запреты, связанные с муниципальной службой, в том числе урегулирования конфликта интересов </w:t>
      </w:r>
      <w:proofErr w:type="gramStart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муниципальной служб</w:t>
      </w:r>
      <w:proofErr w:type="gram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54325A" w:rsidRPr="0078039C" w:rsidRDefault="0054325A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Вместе с тем, в апреле 2016 года установлен факт выдачи председателем Бердюгинской территориальной администрации гражданину выписки из </w:t>
      </w:r>
      <w:proofErr w:type="spellStart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похозяйственной</w:t>
      </w:r>
      <w:proofErr w:type="spell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книги, содержащей ложные и недостоверные сведения.</w:t>
      </w:r>
    </w:p>
    <w:p w:rsidR="0054325A" w:rsidRPr="0078039C" w:rsidRDefault="0054325A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Так, председатель территориальной администрации </w:t>
      </w:r>
      <w:r w:rsidR="0078039C" w:rsidRPr="0078039C">
        <w:rPr>
          <w:rFonts w:ascii="Times New Roman" w:hAnsi="Times New Roman" w:cs="Times New Roman"/>
          <w:sz w:val="24"/>
          <w:szCs w:val="24"/>
        </w:rPr>
        <w:t>Председатель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 начале апреля 2016 г. по просьбе гражданина, исходя из личной заинтересованности (поддержания своего авторитета перед населением территории при выдаче различных документов, поддержания дружеских отношений с жителями, для формирования о нем положительного мнения как о председателе администрации, для улучшения материального положения гражданина, </w:t>
      </w:r>
      <w:proofErr w:type="spellStart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избежания</w:t>
      </w:r>
      <w:proofErr w:type="spell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ответственности (дисциплинарной) за не оформление земельных участков и в дальнейшем не поступление налоговых платежей в бюджет Ирбитского МО, </w:t>
      </w:r>
      <w:proofErr w:type="spellStart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избежания</w:t>
      </w:r>
      <w:proofErr w:type="spell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негативных последствий связанных с невыполнением мероприятий по благоустройству и пожарной безопасности в населенных пунктах подведомственной территории, привлечения к ответственности, </w:t>
      </w:r>
      <w:proofErr w:type="spellStart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депремирования</w:t>
      </w:r>
      <w:proofErr w:type="spell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), дал указание специалисту территориальной администрации подготовить выписку из </w:t>
      </w:r>
      <w:proofErr w:type="spellStart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похозяйственной</w:t>
      </w:r>
      <w:proofErr w:type="spell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книги, являющейся официальным документом, содержащую заведомо ложные сведения о наличии у обратившегося к председателю гражданина права собственности на земельный участок, расположенный по адресу: Свердловская область, Ирбитский район, п. Лопатково, ул. Чапаева, 20, общей площадью 1200 кв. метров, в дальнейшем </w:t>
      </w:r>
      <w:r w:rsidR="0078039C" w:rsidRPr="0078039C">
        <w:rPr>
          <w:rFonts w:ascii="Times New Roman" w:hAnsi="Times New Roman" w:cs="Times New Roman"/>
          <w:sz w:val="24"/>
          <w:szCs w:val="24"/>
        </w:rPr>
        <w:t>Председатель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лично подписал выписку из </w:t>
      </w:r>
      <w:proofErr w:type="spellStart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похозяйственной</w:t>
      </w:r>
      <w:proofErr w:type="spellEnd"/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книги, заверил ее оттиском гербовой печати Бердюгинской территориальной администрации и передал лично в руки гражданину.</w:t>
      </w:r>
    </w:p>
    <w:p w:rsidR="00147601" w:rsidRPr="0078039C" w:rsidRDefault="0054325A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Своими действиями </w:t>
      </w:r>
      <w:r w:rsidR="0078039C" w:rsidRPr="0078039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совершил преступление, предусмотренное ч. 1 ст. 292 Уголовного кодекса РФ - служебный подлог, т.е. внесение должностным лицом в официальные документы заведомо ложных сведений из корыстной или иной личной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заинтересованности.</w:t>
      </w:r>
    </w:p>
    <w:p w:rsidR="005E0A82" w:rsidRPr="0078039C" w:rsidRDefault="005E0A82" w:rsidP="0078039C">
      <w:pPr>
        <w:pStyle w:val="a3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выявленному факту 22 ноября 2018 г. Ирбитским межрайонным следственным отделом следственного управления Следственного комитета Российской Федерации по Свердловской области в отношении 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председателя Бердюгинской территориальной администрации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принято решения об отказе в возбуждении уголовного дела в связи с истечением срока давности привлечения его к уголовной ответственности за совершение преступления, предусмотренного ч. 1 ст. 292 Уголовного кодекса РФ.</w:t>
      </w:r>
    </w:p>
    <w:p w:rsidR="005E0A82" w:rsidRPr="0078039C" w:rsidRDefault="005E0A82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Отказ в возбуждении уголовного дела в соответствии с п. 3 ч. 1 ст. 24 Уголовно-процессуального кодекса РФ не является реабилитирующим основанием.</w:t>
      </w:r>
    </w:p>
    <w:p w:rsidR="0054325A" w:rsidRPr="0078039C" w:rsidRDefault="0054325A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Преступление, предусмотренное ч. 1 ст. 292 Уголовного кодекса РФ, относится к преступлениям коррупционной направленности, поскольку в данном случае преступления совершаются с использованием своего служебного положения, вопреки интересам службы из личной заинтересованности.</w:t>
      </w:r>
    </w:p>
    <w:p w:rsidR="0054325A" w:rsidRPr="0078039C" w:rsidRDefault="0054325A" w:rsidP="0078039C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 своей личной заинтересованности и возможности возникновения</w:t>
      </w:r>
      <w:r w:rsidRPr="0078039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конфликта интересов, при исполнении должностных обязанностей, 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Председатель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работодателю в установленном порядке не сообщал.</w:t>
      </w:r>
    </w:p>
    <w:p w:rsidR="0054325A" w:rsidRPr="0078039C" w:rsidRDefault="0054325A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Статьей 27.1. Федерального закона от 02.03.2007 № 25-ФЗ предусмотрены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4325A" w:rsidRPr="0078039C" w:rsidRDefault="007B343E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Так как </w:t>
      </w:r>
      <w:r w:rsidR="0054325A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муниципальному служащему предъявляются повышенные требования, в том числе в плане антикоррупционных стандартов и муниципальный служащий должен быть образцом профессионализма, безупречной репутации, выявленные факты в деятельности председателя Бердюгинской территориальной администрации являются недопустимыми и подрывают авторитет органов местного самоуправления.</w:t>
      </w:r>
    </w:p>
    <w:p w:rsidR="007B343E" w:rsidRPr="0078039C" w:rsidRDefault="007B343E" w:rsidP="00780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78039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 по соблюдению требований к служебному поведению муниципальных служащих Ирбитского муниципального образования и урегулированию конфликта </w:t>
      </w:r>
      <w:proofErr w:type="gramStart"/>
      <w:r w:rsidRPr="0078039C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04E5C" w:rsidRPr="0078039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04E5C" w:rsidRPr="0078039C">
        <w:rPr>
          <w:rFonts w:ascii="Times New Roman" w:eastAsia="Times New Roman" w:hAnsi="Times New Roman" w:cs="Times New Roman"/>
          <w:sz w:val="24"/>
          <w:szCs w:val="24"/>
        </w:rPr>
        <w:t>далее- Комиссия)</w:t>
      </w:r>
      <w:r w:rsidRPr="0078039C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Думы Ирбитского муниципального образования от  28 ноября  2018 года   №  193</w:t>
      </w:r>
      <w:r w:rsidR="00504E5C" w:rsidRPr="00780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43E" w:rsidRPr="0078039C" w:rsidRDefault="00504E5C" w:rsidP="007803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Одним из оснований проведения Комиссии </w:t>
      </w:r>
      <w:proofErr w:type="gramStart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 представление</w:t>
      </w:r>
      <w:proofErr w:type="gramEnd"/>
      <w:r w:rsidRPr="0078039C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005F9C" w:rsidRPr="0078039C" w:rsidRDefault="0003201E" w:rsidP="007803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9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04E5C" w:rsidRPr="0078039C">
        <w:rPr>
          <w:rFonts w:ascii="Times New Roman" w:hAnsi="Times New Roman" w:cs="Times New Roman"/>
          <w:sz w:val="24"/>
          <w:szCs w:val="24"/>
        </w:rPr>
        <w:t>Ирбитского муниципального образования</w:t>
      </w:r>
      <w:r w:rsidR="001B4226" w:rsidRPr="0078039C">
        <w:rPr>
          <w:rFonts w:ascii="Times New Roman" w:hAnsi="Times New Roman" w:cs="Times New Roman"/>
          <w:sz w:val="24"/>
          <w:szCs w:val="24"/>
        </w:rPr>
        <w:t xml:space="preserve"> </w:t>
      </w:r>
      <w:r w:rsidR="00504E5C" w:rsidRPr="0078039C">
        <w:rPr>
          <w:rFonts w:ascii="Times New Roman" w:hAnsi="Times New Roman" w:cs="Times New Roman"/>
          <w:sz w:val="24"/>
          <w:szCs w:val="24"/>
        </w:rPr>
        <w:t xml:space="preserve">(возглавляющего администрацию), на основании доклада о проведении проверки от </w:t>
      </w:r>
      <w:r w:rsidR="001B4226" w:rsidRPr="0078039C">
        <w:rPr>
          <w:rFonts w:ascii="Times New Roman" w:hAnsi="Times New Roman" w:cs="Times New Roman"/>
          <w:sz w:val="24"/>
          <w:szCs w:val="24"/>
        </w:rPr>
        <w:t>30.01.2019 года</w:t>
      </w:r>
      <w:r w:rsidR="00504E5C" w:rsidRPr="0078039C">
        <w:rPr>
          <w:rFonts w:ascii="Times New Roman" w:hAnsi="Times New Roman" w:cs="Times New Roman"/>
          <w:sz w:val="24"/>
          <w:szCs w:val="24"/>
        </w:rPr>
        <w:t>,</w:t>
      </w:r>
      <w:r w:rsidR="001B4226" w:rsidRPr="0078039C">
        <w:rPr>
          <w:rFonts w:ascii="Times New Roman" w:hAnsi="Times New Roman" w:cs="Times New Roman"/>
          <w:sz w:val="24"/>
          <w:szCs w:val="24"/>
        </w:rPr>
        <w:t xml:space="preserve"> </w:t>
      </w:r>
      <w:r w:rsidR="00504E5C" w:rsidRPr="0078039C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 w:rsidR="00504E5C" w:rsidRPr="0078039C">
        <w:rPr>
          <w:rFonts w:ascii="Times New Roman" w:hAnsi="Times New Roman" w:cs="Times New Roman"/>
          <w:sz w:val="24"/>
          <w:szCs w:val="24"/>
        </w:rPr>
        <w:t>решение  рассмотреть</w:t>
      </w:r>
      <w:proofErr w:type="gramEnd"/>
      <w:r w:rsidR="00504E5C" w:rsidRPr="0078039C">
        <w:rPr>
          <w:rFonts w:ascii="Times New Roman" w:hAnsi="Times New Roman" w:cs="Times New Roman"/>
          <w:sz w:val="24"/>
          <w:szCs w:val="24"/>
        </w:rPr>
        <w:t xml:space="preserve">  данные факты  на заседании комиссии по соблюдению  требований </w:t>
      </w:r>
      <w:r w:rsidR="00504E5C" w:rsidRPr="0078039C">
        <w:rPr>
          <w:rFonts w:ascii="Times New Roman" w:eastAsia="Times New Roman" w:hAnsi="Times New Roman" w:cs="Times New Roman"/>
          <w:sz w:val="24"/>
          <w:szCs w:val="24"/>
        </w:rPr>
        <w:t>к служебному поведению муниципальных служащих Ирбитского муниципального образования и урегулированию конфликта интересов.</w:t>
      </w:r>
    </w:p>
    <w:p w:rsidR="001B4226" w:rsidRPr="0078039C" w:rsidRDefault="001B4226" w:rsidP="0078039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Епифанова Л.Б.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Ненадлежащее исполнение 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председателем Бердюгинской территориальной администрации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своих должностных обязанностей привело к ко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ррупционному правонарушению.</w:t>
      </w:r>
      <w:r w:rsidR="006F12F7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арушение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совершенное председателем Бердюгинской территориальной администрации, не носит системный характер,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это единичный случай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  <w:r w:rsidR="006F12F7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Кроме того</w:t>
      </w:r>
      <w:r w:rsidR="009E521B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как следует из объяснительной</w:t>
      </w:r>
      <w:r w:rsidR="0003201E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председателя</w:t>
      </w:r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выдач</w:t>
      </w:r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9E521B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гражданину выписки из </w:t>
      </w:r>
      <w:proofErr w:type="spellStart"/>
      <w:r w:rsidR="009E521B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похозяйственной</w:t>
      </w:r>
      <w:proofErr w:type="spellEnd"/>
      <w:r w:rsidR="009E521B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книги (далее –выписка), содержащей ложные и недостоверные сведения</w:t>
      </w:r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последствий не имела,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гражданин  не</w:t>
      </w:r>
      <w:proofErr w:type="gramEnd"/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смог 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оформ</w:t>
      </w:r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ить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земельн</w:t>
      </w:r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ый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участ</w:t>
      </w:r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 в собственность, так как </w:t>
      </w:r>
      <w:r w:rsidR="009E521B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выписка была признана недействительной</w:t>
      </w:r>
      <w:r w:rsidR="00C55A18" w:rsidRPr="007803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005F9C" w:rsidRPr="0078039C" w:rsidRDefault="00AD5B9A" w:rsidP="0078039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>Завьялова Т.О.</w:t>
      </w:r>
      <w:r w:rsidR="00C55A18" w:rsidRPr="0078039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005F9C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AD5B9A" w:rsidRPr="0078039C" w:rsidRDefault="00005F9C" w:rsidP="007803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2.Рекомендовать Главе Ирбитского муниципального образования </w:t>
      </w:r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</w:t>
      </w: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Бердюгинской территориальной администрации Ирбитского муниципального </w:t>
      </w:r>
      <w:proofErr w:type="gramStart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ответственности, объявив выговор.</w:t>
      </w:r>
    </w:p>
    <w:p w:rsidR="00AD5B9A" w:rsidRPr="0078039C" w:rsidRDefault="00C55A18" w:rsidP="007803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D5B9A" w:rsidRPr="0078039C" w:rsidRDefault="00AD5B9A" w:rsidP="007803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AD5B9A" w:rsidRPr="0078039C" w:rsidRDefault="00AD5B9A" w:rsidP="007803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Главе Ирбитского муниципального образования привлечь председателя Бердюгинской территориальной администрации Ирбитского муниципального </w:t>
      </w:r>
      <w:proofErr w:type="gramStart"/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к</w:t>
      </w:r>
      <w:proofErr w:type="gramEnd"/>
      <w:r w:rsidR="009E521B"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ответственности, объявив выговор.</w:t>
      </w:r>
    </w:p>
    <w:p w:rsidR="001E6870" w:rsidRPr="0078039C" w:rsidRDefault="006F12F7" w:rsidP="007803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Секретарю комиссии Епифановой Л.Б. направить к</w:t>
      </w:r>
      <w:r w:rsidRPr="0078039C">
        <w:rPr>
          <w:rFonts w:ascii="Times New Roman" w:eastAsia="Times New Roman" w:hAnsi="Times New Roman" w:cs="Times New Roman"/>
          <w:sz w:val="24"/>
          <w:szCs w:val="24"/>
        </w:rPr>
        <w:t xml:space="preserve">опию протокола заседания комиссии в 7-дневный </w:t>
      </w:r>
      <w:proofErr w:type="gramStart"/>
      <w:r w:rsidRPr="0078039C">
        <w:rPr>
          <w:rFonts w:ascii="Times New Roman" w:eastAsia="Times New Roman" w:hAnsi="Times New Roman" w:cs="Times New Roman"/>
          <w:sz w:val="24"/>
          <w:szCs w:val="24"/>
        </w:rPr>
        <w:t>срок  в</w:t>
      </w:r>
      <w:proofErr w:type="gramEnd"/>
      <w:r w:rsidRPr="0078039C">
        <w:rPr>
          <w:rFonts w:ascii="Times New Roman" w:eastAsia="Times New Roman" w:hAnsi="Times New Roman" w:cs="Times New Roman"/>
          <w:sz w:val="24"/>
          <w:szCs w:val="24"/>
        </w:rPr>
        <w:t xml:space="preserve"> адрес главы Ирбитского муниципального образования.</w:t>
      </w:r>
    </w:p>
    <w:p w:rsidR="0078039C" w:rsidRPr="0078039C" w:rsidRDefault="0078039C" w:rsidP="00780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  «</w:t>
      </w:r>
      <w:proofErr w:type="gramEnd"/>
      <w:r w:rsidRPr="00780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за»-7. «против» -0, «воздержался»-0.</w:t>
      </w:r>
    </w:p>
    <w:p w:rsidR="006F12F7" w:rsidRPr="0078039C" w:rsidRDefault="006F12F7" w:rsidP="007803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1E6870" w:rsidRPr="0078039C" w:rsidTr="0078039C">
        <w:trPr>
          <w:trHeight w:val="299"/>
        </w:trPr>
        <w:tc>
          <w:tcPr>
            <w:tcW w:w="4857" w:type="dxa"/>
          </w:tcPr>
          <w:p w:rsidR="001E6870" w:rsidRPr="0078039C" w:rsidRDefault="001E6870" w:rsidP="0078039C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066" w:type="dxa"/>
          </w:tcPr>
          <w:p w:rsidR="001E6870" w:rsidRPr="0078039C" w:rsidRDefault="001E6870" w:rsidP="0078039C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Т.О. Завьялова</w:t>
            </w:r>
          </w:p>
        </w:tc>
      </w:tr>
      <w:tr w:rsidR="001E6870" w:rsidRPr="0078039C" w:rsidTr="0078039C">
        <w:trPr>
          <w:trHeight w:val="299"/>
        </w:trPr>
        <w:tc>
          <w:tcPr>
            <w:tcW w:w="4857" w:type="dxa"/>
          </w:tcPr>
          <w:p w:rsidR="001E6870" w:rsidRPr="0078039C" w:rsidRDefault="001E6870" w:rsidP="0078039C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870" w:rsidRPr="0078039C" w:rsidRDefault="001E6870" w:rsidP="0078039C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1E6870" w:rsidRPr="0078039C" w:rsidRDefault="001E6870" w:rsidP="0078039C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870" w:rsidRPr="0078039C" w:rsidRDefault="001E6870" w:rsidP="0078039C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М.М. Леонтьева</w:t>
            </w:r>
          </w:p>
          <w:p w:rsidR="001E6870" w:rsidRPr="0078039C" w:rsidRDefault="001E6870" w:rsidP="0078039C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870" w:rsidRPr="0078039C" w:rsidTr="0078039C">
        <w:trPr>
          <w:trHeight w:val="299"/>
        </w:trPr>
        <w:tc>
          <w:tcPr>
            <w:tcW w:w="4857" w:type="dxa"/>
            <w:hideMark/>
          </w:tcPr>
          <w:p w:rsidR="001E6870" w:rsidRPr="0078039C" w:rsidRDefault="001E6870" w:rsidP="0078039C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066" w:type="dxa"/>
          </w:tcPr>
          <w:p w:rsidR="001E6870" w:rsidRPr="0078039C" w:rsidRDefault="001E6870" w:rsidP="0078039C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Л.Б.  Епифанова</w:t>
            </w:r>
          </w:p>
          <w:p w:rsidR="001E6870" w:rsidRPr="0078039C" w:rsidRDefault="001E6870" w:rsidP="0078039C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870" w:rsidRPr="0078039C" w:rsidTr="0078039C">
        <w:trPr>
          <w:trHeight w:val="299"/>
        </w:trPr>
        <w:tc>
          <w:tcPr>
            <w:tcW w:w="4857" w:type="dxa"/>
            <w:hideMark/>
          </w:tcPr>
          <w:p w:rsidR="001E6870" w:rsidRPr="0078039C" w:rsidRDefault="001E6870" w:rsidP="0078039C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комиссии:   </w:t>
            </w:r>
            <w:proofErr w:type="gramEnd"/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5066" w:type="dxa"/>
          </w:tcPr>
          <w:p w:rsidR="001E6870" w:rsidRPr="0078039C" w:rsidRDefault="001E6870" w:rsidP="0078039C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О.В.  Новгородова</w:t>
            </w:r>
          </w:p>
        </w:tc>
      </w:tr>
      <w:tr w:rsidR="001E6870" w:rsidRPr="0078039C" w:rsidTr="0078039C">
        <w:trPr>
          <w:trHeight w:val="299"/>
        </w:trPr>
        <w:tc>
          <w:tcPr>
            <w:tcW w:w="4857" w:type="dxa"/>
          </w:tcPr>
          <w:p w:rsidR="001E6870" w:rsidRPr="0078039C" w:rsidRDefault="001E6870" w:rsidP="0078039C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1E6870" w:rsidRPr="0078039C" w:rsidRDefault="001E6870" w:rsidP="0078039C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870" w:rsidRPr="0078039C" w:rsidRDefault="001E6870" w:rsidP="0078039C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О.И. Худорожкова</w:t>
            </w:r>
          </w:p>
        </w:tc>
      </w:tr>
      <w:tr w:rsidR="001E6870" w:rsidRPr="0078039C" w:rsidTr="0078039C">
        <w:trPr>
          <w:trHeight w:val="299"/>
        </w:trPr>
        <w:tc>
          <w:tcPr>
            <w:tcW w:w="4857" w:type="dxa"/>
          </w:tcPr>
          <w:p w:rsidR="001E6870" w:rsidRPr="0078039C" w:rsidRDefault="001E6870" w:rsidP="0078039C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1E6870" w:rsidRPr="0078039C" w:rsidRDefault="001E6870" w:rsidP="0078039C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870" w:rsidRPr="0078039C" w:rsidRDefault="001E6870" w:rsidP="0078039C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И.В. Гаврикова</w:t>
            </w:r>
          </w:p>
          <w:p w:rsidR="001E6870" w:rsidRPr="0078039C" w:rsidRDefault="001E6870" w:rsidP="0078039C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870" w:rsidRPr="0078039C" w:rsidTr="0078039C">
        <w:trPr>
          <w:trHeight w:val="299"/>
        </w:trPr>
        <w:tc>
          <w:tcPr>
            <w:tcW w:w="4857" w:type="dxa"/>
          </w:tcPr>
          <w:p w:rsidR="001E6870" w:rsidRPr="0078039C" w:rsidRDefault="001E6870" w:rsidP="0078039C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1E6870" w:rsidRPr="0078039C" w:rsidRDefault="001E6870" w:rsidP="0078039C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9C">
              <w:rPr>
                <w:rFonts w:ascii="Times New Roman" w:eastAsia="Times New Roman" w:hAnsi="Times New Roman" w:cs="Times New Roman"/>
                <w:sz w:val="24"/>
                <w:szCs w:val="24"/>
              </w:rPr>
              <w:t>О.Ю. Лапина</w:t>
            </w:r>
          </w:p>
        </w:tc>
      </w:tr>
    </w:tbl>
    <w:p w:rsidR="001E6870" w:rsidRPr="0078039C" w:rsidRDefault="001E6870" w:rsidP="007803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6870" w:rsidRPr="0078039C" w:rsidSect="0078039C">
          <w:pgSz w:w="11909" w:h="16838"/>
          <w:pgMar w:top="709" w:right="710" w:bottom="851" w:left="1418" w:header="0" w:footer="3" w:gutter="0"/>
          <w:cols w:space="720"/>
          <w:noEndnote/>
          <w:docGrid w:linePitch="360"/>
        </w:sectPr>
      </w:pPr>
    </w:p>
    <w:p w:rsidR="00005F9C" w:rsidRPr="0078039C" w:rsidRDefault="00005F9C" w:rsidP="007803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5F9C" w:rsidRPr="0078039C" w:rsidSect="0078039C">
          <w:pgSz w:w="11909" w:h="16838"/>
          <w:pgMar w:top="709" w:right="710" w:bottom="1276" w:left="1418" w:header="0" w:footer="3" w:gutter="0"/>
          <w:cols w:space="720"/>
          <w:noEndnote/>
          <w:docGrid w:linePitch="360"/>
        </w:sectPr>
      </w:pPr>
    </w:p>
    <w:p w:rsidR="0054325A" w:rsidRPr="0054325A" w:rsidRDefault="0054325A" w:rsidP="0054325A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54325A" w:rsidRPr="0054325A" w:rsidSect="008349F4">
          <w:pgSz w:w="11909" w:h="16838"/>
          <w:pgMar w:top="0" w:right="852" w:bottom="0" w:left="851" w:header="0" w:footer="3" w:gutter="0"/>
          <w:cols w:space="720"/>
          <w:noEndnote/>
          <w:docGrid w:linePitch="360"/>
        </w:sectPr>
      </w:pPr>
    </w:p>
    <w:p w:rsidR="00693D26" w:rsidRPr="005E0A82" w:rsidRDefault="005655BF" w:rsidP="005C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D26" w:rsidRPr="005E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684E4B"/>
    <w:multiLevelType w:val="hybridMultilevel"/>
    <w:tmpl w:val="070A4F6E"/>
    <w:lvl w:ilvl="0" w:tplc="B5FA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4"/>
    <w:rsid w:val="00005F9C"/>
    <w:rsid w:val="0003201E"/>
    <w:rsid w:val="00103EE5"/>
    <w:rsid w:val="00147601"/>
    <w:rsid w:val="001B4226"/>
    <w:rsid w:val="001E6870"/>
    <w:rsid w:val="00504E5C"/>
    <w:rsid w:val="0054325A"/>
    <w:rsid w:val="005655BF"/>
    <w:rsid w:val="005750AC"/>
    <w:rsid w:val="005C1706"/>
    <w:rsid w:val="005E0A82"/>
    <w:rsid w:val="005E3017"/>
    <w:rsid w:val="00622256"/>
    <w:rsid w:val="006F12F7"/>
    <w:rsid w:val="0078039C"/>
    <w:rsid w:val="007B343E"/>
    <w:rsid w:val="00864B89"/>
    <w:rsid w:val="009E521B"/>
    <w:rsid w:val="009F5274"/>
    <w:rsid w:val="00A23E27"/>
    <w:rsid w:val="00A70D5D"/>
    <w:rsid w:val="00A9201A"/>
    <w:rsid w:val="00AD5B9A"/>
    <w:rsid w:val="00BC1692"/>
    <w:rsid w:val="00C55A18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2D91-6968-433C-BA44-DAABAA3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0A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0A82"/>
  </w:style>
  <w:style w:type="paragraph" w:styleId="a5">
    <w:name w:val="List Paragraph"/>
    <w:basedOn w:val="a"/>
    <w:uiPriority w:val="34"/>
    <w:qFormat/>
    <w:rsid w:val="006222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B8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E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177F-D533-4845-ACBB-69843FBA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2019-02-05T09:58:00Z</cp:lastPrinted>
  <dcterms:created xsi:type="dcterms:W3CDTF">2019-02-05T09:39:00Z</dcterms:created>
  <dcterms:modified xsi:type="dcterms:W3CDTF">2019-02-11T09:27:00Z</dcterms:modified>
</cp:coreProperties>
</file>