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D3" w:rsidRPr="00A40DD3" w:rsidRDefault="00A40DD3" w:rsidP="00A40DD3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A40DD3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511253" wp14:editId="0338B30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DD3" w:rsidRPr="00A40DD3" w:rsidRDefault="00A40DD3" w:rsidP="00A40DD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A40DD3" w:rsidRPr="00A40DD3" w:rsidRDefault="00A40DD3" w:rsidP="00A40DD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A40DD3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A40DD3" w:rsidRDefault="00A40DD3" w:rsidP="000A6913">
      <w:pPr>
        <w:jc w:val="center"/>
        <w:rPr>
          <w:rFonts w:ascii="Segoe UI" w:hAnsi="Segoe UI" w:cs="Segoe UI"/>
          <w:b/>
          <w:sz w:val="24"/>
        </w:rPr>
      </w:pPr>
    </w:p>
    <w:p w:rsidR="00A40DD3" w:rsidRDefault="00A40DD3" w:rsidP="000A6913"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В</w:t>
      </w:r>
      <w:r w:rsidRPr="00A40DD3">
        <w:rPr>
          <w:rFonts w:ascii="Segoe UI" w:hAnsi="Segoe UI" w:cs="Segoe UI"/>
          <w:b/>
          <w:sz w:val="24"/>
        </w:rPr>
        <w:t xml:space="preserve"> реестре недвижимости содержатся сведения о </w:t>
      </w:r>
      <w:r w:rsidRPr="001E5E5C">
        <w:rPr>
          <w:rFonts w:ascii="Segoe UI" w:hAnsi="Segoe UI" w:cs="Segoe UI"/>
          <w:b/>
          <w:sz w:val="24"/>
        </w:rPr>
        <w:t>118</w:t>
      </w:r>
      <w:r w:rsidR="001E5E5C" w:rsidRPr="001E5E5C">
        <w:rPr>
          <w:rFonts w:ascii="Segoe UI" w:hAnsi="Segoe UI" w:cs="Segoe UI"/>
          <w:b/>
          <w:sz w:val="24"/>
        </w:rPr>
        <w:t>5</w:t>
      </w:r>
      <w:r w:rsidR="001E5E5C">
        <w:rPr>
          <w:rFonts w:ascii="Segoe UI" w:hAnsi="Segoe UI" w:cs="Segoe UI"/>
          <w:b/>
          <w:sz w:val="24"/>
        </w:rPr>
        <w:t xml:space="preserve"> </w:t>
      </w:r>
      <w:r w:rsidRPr="00A40DD3">
        <w:rPr>
          <w:rFonts w:ascii="Segoe UI" w:hAnsi="Segoe UI" w:cs="Segoe UI"/>
          <w:b/>
          <w:sz w:val="24"/>
        </w:rPr>
        <w:t>объектах культурного наследия Свердловской области</w:t>
      </w:r>
    </w:p>
    <w:p w:rsidR="000A6913" w:rsidRPr="00A40DD3" w:rsidRDefault="000A6913" w:rsidP="00653A34">
      <w:pPr>
        <w:ind w:firstLine="708"/>
        <w:jc w:val="both"/>
        <w:rPr>
          <w:rFonts w:ascii="Segoe UI" w:hAnsi="Segoe UI" w:cs="Segoe UI"/>
          <w:sz w:val="24"/>
        </w:rPr>
      </w:pPr>
      <w:r w:rsidRPr="00A40DD3">
        <w:rPr>
          <w:rFonts w:ascii="Segoe UI" w:hAnsi="Segoe UI" w:cs="Segoe UI"/>
          <w:sz w:val="24"/>
        </w:rPr>
        <w:t>В преддверии Дня Победы Управление Росреестра по Свердловской области расскажет о том, какие объекты культурного наследия</w:t>
      </w:r>
      <w:r w:rsidR="00653A34" w:rsidRPr="00A40DD3">
        <w:rPr>
          <w:rFonts w:ascii="Segoe UI" w:hAnsi="Segoe UI" w:cs="Segoe UI"/>
          <w:sz w:val="24"/>
        </w:rPr>
        <w:t xml:space="preserve"> (мемориалы, стелы, обелиски, братские могилы бойцов и командиров, памятники труженикам тыла), в </w:t>
      </w:r>
      <w:r w:rsidRPr="00A40DD3">
        <w:rPr>
          <w:rFonts w:ascii="Segoe UI" w:hAnsi="Segoe UI" w:cs="Segoe UI"/>
          <w:sz w:val="24"/>
        </w:rPr>
        <w:t xml:space="preserve">нашем регионе, посвящённые событиям Великой Отечественной войны, внесены в реестр границ Единого государственного реестра недвижимости. </w:t>
      </w:r>
    </w:p>
    <w:p w:rsidR="000A6913" w:rsidRPr="00A40DD3" w:rsidRDefault="000A6913" w:rsidP="000A6913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A40DD3">
        <w:rPr>
          <w:rFonts w:ascii="Segoe UI" w:hAnsi="Segoe UI" w:cs="Segoe UI"/>
          <w:sz w:val="24"/>
        </w:rPr>
        <w:t>Памятник воинам Уральского добровольческого танкового корпуса (г. Екатеринбург)</w:t>
      </w:r>
    </w:p>
    <w:p w:rsidR="000A6913" w:rsidRPr="00A40DD3" w:rsidRDefault="000A6913" w:rsidP="000A6913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proofErr w:type="spellStart"/>
      <w:r w:rsidRPr="00A40DD3">
        <w:rPr>
          <w:rFonts w:ascii="Segoe UI" w:hAnsi="Segoe UI" w:cs="Segoe UI"/>
          <w:sz w:val="24"/>
        </w:rPr>
        <w:t>Широкореченский</w:t>
      </w:r>
      <w:proofErr w:type="spellEnd"/>
      <w:r w:rsidRPr="00A40DD3">
        <w:rPr>
          <w:rFonts w:ascii="Segoe UI" w:hAnsi="Segoe UI" w:cs="Segoe UI"/>
          <w:sz w:val="24"/>
        </w:rPr>
        <w:t xml:space="preserve"> военно-мемориальный комплекс (г. Екатеринбург)</w:t>
      </w:r>
    </w:p>
    <w:p w:rsidR="000A6913" w:rsidRPr="00A40DD3" w:rsidRDefault="000A6913" w:rsidP="000A6913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A40DD3">
        <w:rPr>
          <w:rFonts w:ascii="Segoe UI" w:hAnsi="Segoe UI" w:cs="Segoe UI"/>
          <w:sz w:val="24"/>
        </w:rPr>
        <w:t xml:space="preserve">Бюст Героя Советского Союза Н.И. Кузнецова (д. </w:t>
      </w:r>
      <w:proofErr w:type="spellStart"/>
      <w:r w:rsidRPr="00A40DD3">
        <w:rPr>
          <w:rFonts w:ascii="Segoe UI" w:hAnsi="Segoe UI" w:cs="Segoe UI"/>
          <w:sz w:val="24"/>
        </w:rPr>
        <w:t>Зыряновка</w:t>
      </w:r>
      <w:proofErr w:type="spellEnd"/>
      <w:r w:rsidRPr="00A40DD3">
        <w:rPr>
          <w:rFonts w:ascii="Segoe UI" w:hAnsi="Segoe UI" w:cs="Segoe UI"/>
          <w:sz w:val="24"/>
        </w:rPr>
        <w:t>, Талицкий район)</w:t>
      </w:r>
    </w:p>
    <w:p w:rsidR="000A6913" w:rsidRPr="00A40DD3" w:rsidRDefault="000A6913" w:rsidP="000A6913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A40DD3">
        <w:rPr>
          <w:rFonts w:ascii="Segoe UI" w:hAnsi="Segoe UI" w:cs="Segoe UI"/>
          <w:sz w:val="24"/>
        </w:rPr>
        <w:t xml:space="preserve">Обелиск воинам Советской армии, умершим в госпиталях г. Ирбита в годы Великой Отечественной войны 1941-1945 гг. </w:t>
      </w:r>
    </w:p>
    <w:p w:rsidR="000A6913" w:rsidRPr="00A40DD3" w:rsidRDefault="000A6913" w:rsidP="000A6913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A40DD3">
        <w:rPr>
          <w:rFonts w:ascii="Segoe UI" w:hAnsi="Segoe UI" w:cs="Segoe UI"/>
          <w:sz w:val="24"/>
        </w:rPr>
        <w:t>Бывшее духовное училище (г. Камышлов)</w:t>
      </w:r>
    </w:p>
    <w:p w:rsidR="000A6913" w:rsidRPr="00A40DD3" w:rsidRDefault="000A6913" w:rsidP="000A6913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A40DD3">
        <w:rPr>
          <w:rFonts w:ascii="Segoe UI" w:hAnsi="Segoe UI" w:cs="Segoe UI"/>
          <w:sz w:val="24"/>
        </w:rPr>
        <w:t xml:space="preserve">Могила летчика Г.Я. </w:t>
      </w:r>
      <w:proofErr w:type="spellStart"/>
      <w:r w:rsidRPr="00A40DD3">
        <w:rPr>
          <w:rFonts w:ascii="Segoe UI" w:hAnsi="Segoe UI" w:cs="Segoe UI"/>
          <w:sz w:val="24"/>
        </w:rPr>
        <w:t>Бахчиванджи</w:t>
      </w:r>
      <w:proofErr w:type="spellEnd"/>
      <w:r w:rsidRPr="00A40DD3">
        <w:rPr>
          <w:rFonts w:ascii="Segoe UI" w:hAnsi="Segoe UI" w:cs="Segoe UI"/>
          <w:sz w:val="24"/>
        </w:rPr>
        <w:t xml:space="preserve"> (г. Екатеринбург)</w:t>
      </w:r>
    </w:p>
    <w:p w:rsidR="000A6913" w:rsidRPr="00A40DD3" w:rsidRDefault="000A6913" w:rsidP="000A6913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A40DD3">
        <w:rPr>
          <w:rFonts w:ascii="Segoe UI" w:hAnsi="Segoe UI" w:cs="Segoe UI"/>
          <w:sz w:val="24"/>
        </w:rPr>
        <w:t>Здание, в котором в годы Великой Отечественной войны размещался госпиталь (г. Невьянск)</w:t>
      </w:r>
    </w:p>
    <w:p w:rsidR="000A6913" w:rsidRPr="00A40DD3" w:rsidRDefault="000A6913" w:rsidP="000A6913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A40DD3">
        <w:rPr>
          <w:rFonts w:ascii="Segoe UI" w:hAnsi="Segoe UI" w:cs="Segoe UI"/>
          <w:sz w:val="24"/>
        </w:rPr>
        <w:t xml:space="preserve">Бюст дважды Героя Советского Союза Г. А. </w:t>
      </w:r>
      <w:proofErr w:type="spellStart"/>
      <w:r w:rsidRPr="00A40DD3">
        <w:rPr>
          <w:rFonts w:ascii="Segoe UI" w:hAnsi="Segoe UI" w:cs="Segoe UI"/>
          <w:sz w:val="24"/>
        </w:rPr>
        <w:t>Речкалова</w:t>
      </w:r>
      <w:proofErr w:type="spellEnd"/>
      <w:r w:rsidRPr="00A40DD3">
        <w:rPr>
          <w:rFonts w:ascii="Segoe UI" w:hAnsi="Segoe UI" w:cs="Segoe UI"/>
          <w:sz w:val="24"/>
        </w:rPr>
        <w:t xml:space="preserve"> (п. Зайково)</w:t>
      </w:r>
    </w:p>
    <w:p w:rsidR="000A6913" w:rsidRPr="00A40DD3" w:rsidRDefault="00E36AAF" w:rsidP="000A6913">
      <w:pPr>
        <w:ind w:firstLine="360"/>
        <w:jc w:val="both"/>
        <w:rPr>
          <w:rFonts w:ascii="Segoe UI" w:hAnsi="Segoe UI" w:cs="Segoe UI"/>
          <w:sz w:val="24"/>
        </w:rPr>
      </w:pPr>
      <w:r w:rsidRPr="00A40DD3">
        <w:rPr>
          <w:rFonts w:ascii="Segoe UI" w:hAnsi="Segoe UI" w:cs="Segoe UI"/>
          <w:i/>
          <w:sz w:val="24"/>
        </w:rPr>
        <w:t xml:space="preserve"> </w:t>
      </w:r>
      <w:r w:rsidR="000A6913" w:rsidRPr="00A40DD3">
        <w:rPr>
          <w:rFonts w:ascii="Segoe UI" w:hAnsi="Segoe UI" w:cs="Segoe UI"/>
          <w:i/>
          <w:sz w:val="24"/>
        </w:rPr>
        <w:t>«</w:t>
      </w:r>
      <w:r w:rsidR="00C80589" w:rsidRPr="00C80589">
        <w:rPr>
          <w:rFonts w:ascii="Segoe UI" w:hAnsi="Segoe UI" w:cs="Segoe UI"/>
          <w:i/>
          <w:sz w:val="24"/>
        </w:rPr>
        <w:t>Для каждого россиянина 9 мая 1945 года – священная дата, память о которой передается от поколения к поколению. В этом нам помогают памятники и мемориалы - они немые свидетели истор</w:t>
      </w:r>
      <w:r w:rsidR="00C80589">
        <w:rPr>
          <w:rFonts w:ascii="Segoe UI" w:hAnsi="Segoe UI" w:cs="Segoe UI"/>
          <w:i/>
          <w:sz w:val="24"/>
        </w:rPr>
        <w:t>ии, символы её славных страниц. А чтобы обеспечить</w:t>
      </w:r>
      <w:r w:rsidR="000A6913" w:rsidRPr="00A40DD3">
        <w:rPr>
          <w:rFonts w:ascii="Segoe UI" w:hAnsi="Segoe UI" w:cs="Segoe UI"/>
          <w:i/>
          <w:sz w:val="24"/>
        </w:rPr>
        <w:t xml:space="preserve"> сохранност</w:t>
      </w:r>
      <w:r w:rsidR="00C80589">
        <w:rPr>
          <w:rFonts w:ascii="Segoe UI" w:hAnsi="Segoe UI" w:cs="Segoe UI"/>
          <w:i/>
          <w:sz w:val="24"/>
        </w:rPr>
        <w:t>ь</w:t>
      </w:r>
      <w:r w:rsidR="000A6913" w:rsidRPr="00A40DD3">
        <w:rPr>
          <w:rFonts w:ascii="Segoe UI" w:hAnsi="Segoe UI" w:cs="Segoe UI"/>
          <w:i/>
          <w:sz w:val="24"/>
        </w:rPr>
        <w:t xml:space="preserve"> объекта культурного наследия необходимо не только закрепить его правовой статус, но и определить границы объекта, его территории и охранные зоны. Кроме того, такие сведения должны быть внесены в Единый государственный реестр недвижимости. В настоящее время в реестре недвижимости содержатся сведения о </w:t>
      </w:r>
      <w:r w:rsidR="000A6913" w:rsidRPr="001E5E5C">
        <w:rPr>
          <w:rFonts w:ascii="Segoe UI" w:hAnsi="Segoe UI" w:cs="Segoe UI"/>
          <w:i/>
          <w:sz w:val="24"/>
        </w:rPr>
        <w:t>118</w:t>
      </w:r>
      <w:r w:rsidR="001E5E5C" w:rsidRPr="001E5E5C">
        <w:rPr>
          <w:rFonts w:ascii="Segoe UI" w:hAnsi="Segoe UI" w:cs="Segoe UI"/>
          <w:i/>
          <w:sz w:val="24"/>
        </w:rPr>
        <w:t>5</w:t>
      </w:r>
      <w:r w:rsidR="000A6913" w:rsidRPr="00A40DD3">
        <w:rPr>
          <w:rFonts w:ascii="Segoe UI" w:hAnsi="Segoe UI" w:cs="Segoe UI"/>
          <w:i/>
          <w:sz w:val="24"/>
        </w:rPr>
        <w:t xml:space="preserve"> объектах культурного наследия Свердловской области»</w:t>
      </w:r>
      <w:r w:rsidR="000A6913" w:rsidRPr="00A40DD3">
        <w:rPr>
          <w:rFonts w:ascii="Segoe UI" w:hAnsi="Segoe UI" w:cs="Segoe UI"/>
          <w:sz w:val="24"/>
        </w:rPr>
        <w:t xml:space="preserve">, - сообщает </w:t>
      </w:r>
      <w:r w:rsidR="00161B77" w:rsidRPr="00A40DD3">
        <w:rPr>
          <w:rFonts w:ascii="Segoe UI" w:hAnsi="Segoe UI" w:cs="Segoe UI"/>
          <w:sz w:val="24"/>
        </w:rPr>
        <w:t>руководитель</w:t>
      </w:r>
      <w:r w:rsidR="000A6913" w:rsidRPr="00A40DD3">
        <w:rPr>
          <w:rFonts w:ascii="Segoe UI" w:hAnsi="Segoe UI" w:cs="Segoe UI"/>
          <w:sz w:val="24"/>
        </w:rPr>
        <w:t xml:space="preserve"> Управления Росреестра по Свердловской области </w:t>
      </w:r>
      <w:r w:rsidR="00161B77" w:rsidRPr="00A40DD3">
        <w:rPr>
          <w:rFonts w:ascii="Segoe UI" w:hAnsi="Segoe UI" w:cs="Segoe UI"/>
          <w:b/>
          <w:sz w:val="24"/>
        </w:rPr>
        <w:t>Игорь Цыганаш</w:t>
      </w:r>
      <w:r w:rsidR="000A6913" w:rsidRPr="00A40DD3">
        <w:rPr>
          <w:rFonts w:ascii="Segoe UI" w:hAnsi="Segoe UI" w:cs="Segoe UI"/>
          <w:sz w:val="24"/>
        </w:rPr>
        <w:t>.</w:t>
      </w:r>
    </w:p>
    <w:p w:rsidR="00E36AAF" w:rsidRDefault="000A6913" w:rsidP="00E36AAF">
      <w:pPr>
        <w:ind w:firstLine="360"/>
        <w:jc w:val="both"/>
        <w:rPr>
          <w:rFonts w:ascii="Segoe UI" w:hAnsi="Segoe UI" w:cs="Segoe UI"/>
          <w:sz w:val="24"/>
        </w:rPr>
      </w:pPr>
      <w:r w:rsidRPr="00A40DD3">
        <w:rPr>
          <w:rFonts w:ascii="Segoe UI" w:hAnsi="Segoe UI" w:cs="Segoe UI"/>
          <w:i/>
          <w:sz w:val="24"/>
        </w:rPr>
        <w:t>«</w:t>
      </w:r>
      <w:r w:rsidR="00026CD2" w:rsidRPr="00A40DD3">
        <w:rPr>
          <w:rFonts w:ascii="Segoe UI" w:hAnsi="Segoe UI" w:cs="Segoe UI"/>
          <w:i/>
          <w:sz w:val="24"/>
        </w:rPr>
        <w:t>Для сохранения каждого памятника требуется наличие определенного набора документов, которые утверждает орган охраны памятников, в частности, предмет охраны</w:t>
      </w:r>
      <w:r w:rsidR="00CC4CA4">
        <w:rPr>
          <w:rFonts w:ascii="Segoe UI" w:hAnsi="Segoe UI" w:cs="Segoe UI"/>
          <w:i/>
          <w:sz w:val="24"/>
        </w:rPr>
        <w:t xml:space="preserve"> </w:t>
      </w:r>
      <w:r w:rsidR="00026CD2" w:rsidRPr="00A40DD3">
        <w:rPr>
          <w:rFonts w:ascii="Segoe UI" w:hAnsi="Segoe UI" w:cs="Segoe UI"/>
          <w:i/>
          <w:sz w:val="24"/>
        </w:rPr>
        <w:t xml:space="preserve">- перечень особенностей объекта культурного наследия, подлежащих обязательному сохранению, границы территории, зоны охраны, позволяющие обеспечить сохранение среды памятника, охранное обязательство, содержащие требования к сохранению объекта, которые обязан выполнять его собственник. Важно отметить, что практически все эти документы подлежат внесению в ЕГРН, отображение на публичной кадастровой карте, чтобы любое </w:t>
      </w:r>
      <w:r w:rsidR="00026CD2" w:rsidRPr="00A40DD3">
        <w:rPr>
          <w:rFonts w:ascii="Segoe UI" w:hAnsi="Segoe UI" w:cs="Segoe UI"/>
          <w:i/>
          <w:sz w:val="24"/>
        </w:rPr>
        <w:lastRenderedPageBreak/>
        <w:t>заинтересованное лицо могло получить исчерпывающую информацию о том, как сохранять тот или иной памятник. В этой связи взаимодействие органа охраны памятников и органа регистрации прав является важным элементом сохранения нашего культурного наследия, позволяющим в настоящее время обеспечивать своевременность, полноту и доверенность учета сведений об объектах культурного наследия</w:t>
      </w:r>
      <w:r w:rsidRPr="00A40DD3">
        <w:rPr>
          <w:rFonts w:ascii="Segoe UI" w:hAnsi="Segoe UI" w:cs="Segoe UI"/>
          <w:i/>
          <w:sz w:val="24"/>
        </w:rPr>
        <w:t>»</w:t>
      </w:r>
      <w:r w:rsidRPr="00A40DD3">
        <w:rPr>
          <w:rFonts w:ascii="Segoe UI" w:hAnsi="Segoe UI" w:cs="Segoe UI"/>
          <w:sz w:val="24"/>
        </w:rPr>
        <w:t xml:space="preserve"> – </w:t>
      </w:r>
      <w:r w:rsidR="00026CD2" w:rsidRPr="00A40DD3">
        <w:rPr>
          <w:rFonts w:ascii="Segoe UI" w:hAnsi="Segoe UI" w:cs="Segoe UI"/>
          <w:sz w:val="24"/>
        </w:rPr>
        <w:t xml:space="preserve">отметил </w:t>
      </w:r>
      <w:r w:rsidRPr="00A40DD3">
        <w:rPr>
          <w:rFonts w:ascii="Segoe UI" w:hAnsi="Segoe UI" w:cs="Segoe UI"/>
          <w:sz w:val="24"/>
        </w:rPr>
        <w:t xml:space="preserve">Начальник Управления государственной охраны объектов культурного наследия Свердловской области </w:t>
      </w:r>
      <w:r w:rsidRPr="00A40DD3">
        <w:rPr>
          <w:rFonts w:ascii="Segoe UI" w:hAnsi="Segoe UI" w:cs="Segoe UI"/>
          <w:b/>
          <w:sz w:val="24"/>
        </w:rPr>
        <w:t>Евгений Рябинин</w:t>
      </w:r>
      <w:r w:rsidRPr="00A40DD3">
        <w:rPr>
          <w:rFonts w:ascii="Segoe UI" w:hAnsi="Segoe UI" w:cs="Segoe UI"/>
          <w:sz w:val="24"/>
        </w:rPr>
        <w:t>.</w:t>
      </w:r>
      <w:r w:rsidR="00E36AAF" w:rsidRPr="00E36AAF">
        <w:rPr>
          <w:rFonts w:ascii="Segoe UI" w:hAnsi="Segoe UI" w:cs="Segoe UI"/>
          <w:sz w:val="24"/>
        </w:rPr>
        <w:t xml:space="preserve"> </w:t>
      </w:r>
    </w:p>
    <w:p w:rsidR="000A6913" w:rsidRPr="00A40DD3" w:rsidRDefault="00E36AAF" w:rsidP="00E36AAF">
      <w:pPr>
        <w:ind w:firstLine="36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Напомним, н</w:t>
      </w:r>
      <w:bookmarkStart w:id="0" w:name="_GoBack"/>
      <w:bookmarkEnd w:id="0"/>
      <w:r w:rsidRPr="00A40DD3">
        <w:rPr>
          <w:rFonts w:ascii="Segoe UI" w:hAnsi="Segoe UI" w:cs="Segoe UI"/>
          <w:sz w:val="24"/>
        </w:rPr>
        <w:t>аполнение ЕГРН сведениями об объектах культурного наследия является частью реализации госпрограммы «Национальная система пространственных данных».</w:t>
      </w:r>
    </w:p>
    <w:p w:rsidR="00E36AAF" w:rsidRPr="00A40DD3" w:rsidRDefault="00A40DD3" w:rsidP="00E36AAF">
      <w:pPr>
        <w:ind w:firstLine="360"/>
        <w:jc w:val="both"/>
        <w:rPr>
          <w:rFonts w:ascii="Segoe UI" w:hAnsi="Segoe UI" w:cs="Segoe UI"/>
          <w:sz w:val="24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37FECC37" wp14:editId="44ED2B2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EF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  <w:r w:rsidR="00E36AAF" w:rsidRPr="00E36AAF">
        <w:rPr>
          <w:rFonts w:ascii="Segoe UI" w:hAnsi="Segoe UI" w:cs="Segoe UI"/>
          <w:sz w:val="24"/>
        </w:rPr>
        <w:t xml:space="preserve"> </w:t>
      </w:r>
    </w:p>
    <w:p w:rsidR="00A40DD3" w:rsidRPr="00746F8B" w:rsidRDefault="00A40DD3" w:rsidP="00A40DD3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</w:p>
    <w:p w:rsidR="00A40DD3" w:rsidRPr="00746F8B" w:rsidRDefault="00A40DD3" w:rsidP="00A40DD3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A40DD3" w:rsidRPr="00746F8B" w:rsidRDefault="00A40DD3" w:rsidP="00A40DD3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A40DD3" w:rsidRPr="00746F8B" w:rsidRDefault="00A40DD3" w:rsidP="00A40D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A40DD3" w:rsidRPr="00746F8B" w:rsidRDefault="00A40DD3" w:rsidP="00A40D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A40DD3" w:rsidRPr="00746F8B" w:rsidRDefault="00E36AAF" w:rsidP="00A40D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A40DD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A40DD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A40DD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A40DD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A40DD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A40DD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A40DD3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A40DD3" w:rsidRPr="00746F8B" w:rsidRDefault="00E36AAF" w:rsidP="00A40D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7" w:history="1">
        <w:r w:rsidR="00A40DD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A40DD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40DD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A40DD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40DD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A40DD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A40DD3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40DD3" w:rsidRPr="00746F8B" w:rsidRDefault="00A40DD3" w:rsidP="00A40DD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3E4FB3" w:rsidRDefault="003E4FB3">
      <w:pPr>
        <w:rPr>
          <w:rFonts w:ascii="Segoe UI" w:hAnsi="Segoe UI" w:cs="Segoe UI"/>
          <w:sz w:val="24"/>
        </w:rPr>
      </w:pPr>
    </w:p>
    <w:p w:rsidR="001E5E5C" w:rsidRPr="00A40DD3" w:rsidRDefault="001E5E5C">
      <w:pPr>
        <w:rPr>
          <w:rFonts w:ascii="Segoe UI" w:hAnsi="Segoe UI" w:cs="Segoe UI"/>
          <w:sz w:val="24"/>
        </w:rPr>
      </w:pPr>
    </w:p>
    <w:sectPr w:rsidR="001E5E5C" w:rsidRPr="00A4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695B"/>
    <w:multiLevelType w:val="hybridMultilevel"/>
    <w:tmpl w:val="0600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13"/>
    <w:rsid w:val="00026CD2"/>
    <w:rsid w:val="00036F66"/>
    <w:rsid w:val="000A6913"/>
    <w:rsid w:val="00122D17"/>
    <w:rsid w:val="00161B77"/>
    <w:rsid w:val="001E5E5C"/>
    <w:rsid w:val="003E4FB3"/>
    <w:rsid w:val="00653A34"/>
    <w:rsid w:val="009B0207"/>
    <w:rsid w:val="00A40DD3"/>
    <w:rsid w:val="00C80589"/>
    <w:rsid w:val="00CC4CA4"/>
    <w:rsid w:val="00E3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68F9"/>
  <w15:chartTrackingRefBased/>
  <w15:docId w15:val="{DAA4C7FD-0D11-47BE-8E90-7ABE1B38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11</cp:revision>
  <cp:lastPrinted>2024-05-07T09:20:00Z</cp:lastPrinted>
  <dcterms:created xsi:type="dcterms:W3CDTF">2024-04-27T09:44:00Z</dcterms:created>
  <dcterms:modified xsi:type="dcterms:W3CDTF">2024-05-07T09:34:00Z</dcterms:modified>
</cp:coreProperties>
</file>