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1E" w:rsidRDefault="004500CB">
      <w:pPr>
        <w:tabs>
          <w:tab w:val="left" w:pos="1134"/>
        </w:tabs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3575" cy="842006"/>
            <wp:effectExtent l="0" t="0" r="1275" b="0"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75" cy="8420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60C1E" w:rsidRDefault="004500CB">
      <w:pPr>
        <w:widowControl w:val="0"/>
        <w:suppressAutoHyphens w:val="0"/>
        <w:autoSpaceDE w:val="0"/>
        <w:spacing w:after="0"/>
        <w:ind w:left="-180" w:firstLine="180"/>
        <w:jc w:val="center"/>
        <w:textAlignment w:val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АДМИНИСТРАЦИЯ ИРБИТСКОГО</w:t>
      </w:r>
    </w:p>
    <w:p w:rsidR="00860C1E" w:rsidRDefault="004500CB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МУНИЦИПАЛЬНОГО ОБРАЗОВАНИЯ</w:t>
      </w:r>
    </w:p>
    <w:p w:rsidR="00860C1E" w:rsidRDefault="004500CB">
      <w:pPr>
        <w:widowControl w:val="0"/>
        <w:suppressAutoHyphens w:val="0"/>
        <w:autoSpaceDE w:val="0"/>
        <w:spacing w:after="0"/>
        <w:jc w:val="center"/>
        <w:textAlignment w:val="auto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-81281</wp:posOffset>
                </wp:positionH>
                <wp:positionV relativeFrom="paragraph">
                  <wp:posOffset>374647</wp:posOffset>
                </wp:positionV>
                <wp:extent cx="6198873" cy="0"/>
                <wp:effectExtent l="0" t="19050" r="11427" b="38100"/>
                <wp:wrapNone/>
                <wp:docPr id="2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3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6" o:spid="_x0000_s1026" type="#_x0000_t32" style="position:absolute;margin-left:-6.4pt;margin-top:29.5pt;width:488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" strokeweight="4.5pt"/>
            </w:pict>
          </mc:Fallback>
        </mc:AlternateContent>
      </w:r>
      <w:r>
        <w:rPr>
          <w:rFonts w:ascii="Times New Roman" w:eastAsia="Times New Roman" w:hAnsi="Times New Roman"/>
          <w:b/>
          <w:caps/>
          <w:spacing w:val="30"/>
          <w:sz w:val="40"/>
          <w:szCs w:val="40"/>
          <w:lang w:eastAsia="ru-RU"/>
        </w:rPr>
        <w:t>постановление</w:t>
      </w:r>
    </w:p>
    <w:p w:rsidR="00860C1E" w:rsidRDefault="00860C1E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C1E" w:rsidRDefault="004500CB">
      <w:pPr>
        <w:suppressAutoHyphens w:val="0"/>
        <w:spacing w:after="0"/>
        <w:textAlignment w:val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 № __________</w:t>
      </w:r>
    </w:p>
    <w:p w:rsidR="00860C1E" w:rsidRDefault="004500CB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пгт. Пионерский</w:t>
      </w:r>
    </w:p>
    <w:p w:rsidR="00860C1E" w:rsidRDefault="00860C1E">
      <w:pPr>
        <w:suppressAutoHyphens w:val="0"/>
        <w:spacing w:after="0"/>
        <w:jc w:val="center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860C1E" w:rsidRDefault="004500CB">
      <w:pPr>
        <w:spacing w:after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 внесении изменений в постановление администрации Ирбитского муниципального образования от 29.11.2021 № 866-ПА «Об утверждении Административного регламента предоставления муниципальной услуги «Запись на </w:t>
      </w:r>
      <w:proofErr w:type="gramStart"/>
      <w:r>
        <w:rPr>
          <w:rFonts w:ascii="Liberation Serif" w:hAnsi="Liberation Serif"/>
          <w:b/>
          <w:color w:val="000000"/>
          <w:sz w:val="28"/>
          <w:szCs w:val="28"/>
        </w:rPr>
        <w:t>обучение</w:t>
      </w:r>
      <w:proofErr w:type="gramEnd"/>
      <w:r>
        <w:rPr>
          <w:rFonts w:ascii="Liberation Serif" w:hAnsi="Liberation Serif"/>
          <w:b/>
          <w:color w:val="000000"/>
          <w:sz w:val="28"/>
          <w:szCs w:val="28"/>
        </w:rPr>
        <w:t xml:space="preserve"> по дополнительной образовательной программе»</w:t>
      </w:r>
    </w:p>
    <w:p w:rsidR="00860C1E" w:rsidRDefault="00860C1E">
      <w:pPr>
        <w:spacing w:after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В соответствии с Федеральным законом от 29 декабря 2012 года N 273-ФЗ «Об образовании в Российской Федерации», Федеральным законом от 27 июля 2010 года N 210-ФЗ «Об организации предоставления государственных и муниципальных услуг», Постановлением Правительства Свердловской области от 17.10.2018 N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Ирбитского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 от 25 декабря 2018 г. N 1097-ПА «О разработке и утверждении административных регламентов предоставления муниципальных услуг», руководствуясь статьями 28, 31 Устава Ирбитского муниципального образования</w:t>
      </w:r>
    </w:p>
    <w:p w:rsidR="00860C1E" w:rsidRDefault="004500CB">
      <w:pPr>
        <w:autoSpaceDE w:val="0"/>
        <w:spacing w:after="0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1. Внести в </w:t>
      </w: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 администрации Ирбитского муниципального образования от 29.11.2021 № 866-ПА «Об утверждении Административного регламента предоставления муниципальной услуги «Запись на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обучение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по дополнительной образовательной программе», следующие изменения;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1.1. Административный регламент</w:t>
      </w:r>
      <w:r>
        <w:rPr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предоставления муниципальной услуги «Запись на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обучение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по дополнительной образовательной программе», изложить в новой редакции (прилагается).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Опубликовать настоящее постановление в газете «Родники ирбитские» и разместить на официальном сайте Ирбитского муниципального образования.</w:t>
      </w:r>
    </w:p>
    <w:p w:rsidR="00860C1E" w:rsidRDefault="004500CB">
      <w:pPr>
        <w:tabs>
          <w:tab w:val="left" w:pos="570"/>
        </w:tabs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Контроль исполнения настоящего постановления возложить на заместителя главы администрации по социальным и правовым вопросам Завьялову Т.О.</w:t>
      </w:r>
    </w:p>
    <w:p w:rsidR="00860C1E" w:rsidRDefault="00860C1E">
      <w:pPr>
        <w:keepNext/>
        <w:spacing w:after="0"/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860C1E" w:rsidRDefault="00860C1E">
      <w:pPr>
        <w:keepNext/>
        <w:spacing w:after="0"/>
        <w:jc w:val="both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860C1E" w:rsidRDefault="004500CB">
      <w:pPr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Ирбитского</w:t>
      </w:r>
    </w:p>
    <w:p w:rsidR="00860C1E" w:rsidRDefault="004500CB">
      <w:pPr>
        <w:spacing w:after="0"/>
      </w:pPr>
      <w:r>
        <w:rPr>
          <w:rFonts w:ascii="Liberation Serif" w:hAnsi="Liberation Serif"/>
          <w:color w:val="000000"/>
          <w:sz w:val="28"/>
          <w:szCs w:val="28"/>
        </w:rPr>
        <w:t>муниципального образования                                                         А.В. Никифоров</w:t>
      </w:r>
    </w:p>
    <w:p w:rsidR="00860C1E" w:rsidRDefault="004500CB">
      <w:pPr>
        <w:pageBreakBefore/>
        <w:spacing w:after="0"/>
        <w:jc w:val="center"/>
        <w:rPr>
          <w:rFonts w:ascii="Liberation Serif" w:hAnsi="Liberation Serif"/>
          <w:b/>
          <w:color w:val="000000"/>
          <w:spacing w:val="60"/>
        </w:rPr>
      </w:pPr>
      <w:r>
        <w:rPr>
          <w:rFonts w:ascii="Liberation Serif" w:hAnsi="Liberation Serif"/>
          <w:b/>
          <w:color w:val="000000"/>
          <w:spacing w:val="60"/>
        </w:rPr>
        <w:lastRenderedPageBreak/>
        <w:t>СОГЛАСОВАНИЕ</w:t>
      </w:r>
    </w:p>
    <w:p w:rsidR="00860C1E" w:rsidRDefault="00860C1E">
      <w:pPr>
        <w:spacing w:after="0"/>
        <w:jc w:val="center"/>
        <w:rPr>
          <w:rFonts w:ascii="Liberation Serif" w:hAnsi="Liberation Serif"/>
          <w:b/>
          <w:color w:val="000000"/>
          <w:spacing w:val="60"/>
        </w:rPr>
      </w:pPr>
    </w:p>
    <w:p w:rsidR="00860C1E" w:rsidRDefault="004500CB">
      <w:pPr>
        <w:keepNext/>
        <w:spacing w:after="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проекта постановления администрации Ирбитского</w:t>
      </w:r>
    </w:p>
    <w:p w:rsidR="00860C1E" w:rsidRDefault="004500CB">
      <w:pPr>
        <w:keepNext/>
        <w:spacing w:after="0"/>
        <w:jc w:val="center"/>
      </w:pPr>
      <w:r>
        <w:rPr>
          <w:rFonts w:ascii="Liberation Serif" w:hAnsi="Liberation Serif"/>
          <w:b/>
          <w:color w:val="000000"/>
        </w:rPr>
        <w:t xml:space="preserve"> муниципального образования</w:t>
      </w:r>
    </w:p>
    <w:p w:rsidR="00860C1E" w:rsidRDefault="00860C1E">
      <w:pPr>
        <w:spacing w:after="0"/>
        <w:rPr>
          <w:rFonts w:ascii="Liberation Serif" w:hAnsi="Liberation Serif"/>
          <w:color w:val="000000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8"/>
        <w:gridCol w:w="6281"/>
      </w:tblGrid>
      <w:tr w:rsidR="00860C1E">
        <w:tc>
          <w:tcPr>
            <w:tcW w:w="3608" w:type="dxa"/>
            <w:shd w:val="clear" w:color="auto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постановления: </w:t>
            </w:r>
          </w:p>
        </w:tc>
        <w:tc>
          <w:tcPr>
            <w:tcW w:w="6281" w:type="dxa"/>
            <w:shd w:val="clear" w:color="auto" w:fill="auto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autoSpaceDE w:val="0"/>
              <w:spacing w:after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Об утверждении Административного регламента предоставления муниципальной услуги «Запись на </w:t>
            </w:r>
            <w:proofErr w:type="gramStart"/>
            <w:r>
              <w:rPr>
                <w:rFonts w:ascii="Liberation Serif" w:hAnsi="Liberation Serif"/>
                <w:b/>
                <w:color w:val="000000"/>
              </w:rPr>
              <w:t>обучение</w:t>
            </w:r>
            <w:proofErr w:type="gramEnd"/>
            <w:r>
              <w:rPr>
                <w:rFonts w:ascii="Liberation Serif" w:hAnsi="Liberation Serif"/>
                <w:b/>
                <w:color w:val="000000"/>
              </w:rPr>
              <w:t xml:space="preserve"> по дополнительной образовательной программе»</w:t>
            </w:r>
          </w:p>
        </w:tc>
      </w:tr>
    </w:tbl>
    <w:p w:rsidR="00860C1E" w:rsidRDefault="00860C1E">
      <w:pPr>
        <w:spacing w:after="0"/>
        <w:rPr>
          <w:rFonts w:ascii="Liberation Serif" w:hAnsi="Liberation Serif"/>
          <w:color w:val="000000"/>
        </w:rPr>
      </w:pPr>
    </w:p>
    <w:tbl>
      <w:tblPr>
        <w:tblW w:w="1003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902"/>
        <w:gridCol w:w="613"/>
        <w:gridCol w:w="2394"/>
        <w:gridCol w:w="1317"/>
        <w:gridCol w:w="916"/>
        <w:gridCol w:w="1562"/>
        <w:gridCol w:w="293"/>
      </w:tblGrid>
      <w:tr w:rsidR="00860C1E">
        <w:trPr>
          <w:trHeight w:val="26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Сроки и результаты согласования</w:t>
            </w:r>
          </w:p>
        </w:tc>
      </w:tr>
      <w:tr w:rsidR="00860C1E">
        <w:trPr>
          <w:trHeight w:val="113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Должность</w:t>
            </w:r>
          </w:p>
        </w:tc>
        <w:tc>
          <w:tcPr>
            <w:tcW w:w="2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Инициалы и фамилия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поступ-ления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на согласование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согласо-вания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ind w:firstLine="43"/>
              <w:jc w:val="center"/>
              <w:rPr>
                <w:rFonts w:ascii="Liberation Serif" w:hAnsi="Liberation Serif"/>
                <w:color w:val="000000"/>
              </w:rPr>
            </w:pPr>
          </w:p>
          <w:p w:rsidR="00860C1E" w:rsidRDefault="004500CB">
            <w:pPr>
              <w:spacing w:after="0"/>
              <w:ind w:firstLine="43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Замечания и подпись </w:t>
            </w:r>
          </w:p>
        </w:tc>
      </w:tr>
      <w:tr w:rsidR="00860C1E">
        <w:trPr>
          <w:trHeight w:val="77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Заместитель главы администрации Ирбитского муниципального образования по социальным и правовым вопросам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Завьялова Т.О.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</w:tr>
      <w:tr w:rsidR="00860C1E">
        <w:trPr>
          <w:trHeight w:val="73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Начальник Управления образования Ирбитского МО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Черемисина Н.В.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</w:tr>
      <w:tr w:rsidR="00860C1E">
        <w:trPr>
          <w:trHeight w:val="78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Начальник юридического отдела администрации Ирбитского МО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</w:p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Волков А.В.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</w:tr>
      <w:tr w:rsidR="00860C1E">
        <w:trPr>
          <w:trHeight w:val="1860"/>
        </w:trPr>
        <w:tc>
          <w:tcPr>
            <w:tcW w:w="2942" w:type="dxa"/>
            <w:gridSpan w:val="2"/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Постановление разослать:</w:t>
            </w:r>
          </w:p>
        </w:tc>
        <w:tc>
          <w:tcPr>
            <w:tcW w:w="6802" w:type="dxa"/>
            <w:gridSpan w:val="5"/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60C1E" w:rsidRDefault="00860C1E">
            <w:pPr>
              <w:spacing w:after="0"/>
              <w:jc w:val="both"/>
              <w:rPr>
                <w:rFonts w:ascii="Liberation Serif" w:hAnsi="Liberation Serif"/>
                <w:bCs/>
                <w:color w:val="000000"/>
              </w:rPr>
            </w:pPr>
          </w:p>
          <w:p w:rsidR="00860C1E" w:rsidRDefault="004500CB">
            <w:pPr>
              <w:spacing w:after="0"/>
              <w:jc w:val="both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Управление образования Ирбитского МО</w:t>
            </w:r>
          </w:p>
          <w:p w:rsidR="00860C1E" w:rsidRDefault="00860C1E">
            <w:pPr>
              <w:spacing w:after="0"/>
              <w:jc w:val="both"/>
              <w:rPr>
                <w:rFonts w:ascii="Liberation Serif" w:hAnsi="Liberation Serif"/>
                <w:color w:val="000000"/>
              </w:rPr>
            </w:pPr>
          </w:p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Отдел экономики и труда администрации Ирбитского МО</w:t>
            </w:r>
          </w:p>
        </w:tc>
        <w:tc>
          <w:tcPr>
            <w:tcW w:w="2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</w:tr>
      <w:tr w:rsidR="00860C1E">
        <w:trPr>
          <w:trHeight w:val="18"/>
        </w:trPr>
        <w:tc>
          <w:tcPr>
            <w:tcW w:w="2942" w:type="dxa"/>
            <w:gridSpan w:val="2"/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Исполнитель:</w:t>
            </w:r>
          </w:p>
          <w:p w:rsidR="00860C1E" w:rsidRDefault="00860C1E">
            <w:pPr>
              <w:spacing w:after="0"/>
              <w:rPr>
                <w:rFonts w:ascii="Liberation Serif" w:hAnsi="Liberation Serif"/>
                <w:i/>
                <w:color w:val="000000"/>
              </w:rPr>
            </w:pPr>
          </w:p>
        </w:tc>
        <w:tc>
          <w:tcPr>
            <w:tcW w:w="6802" w:type="dxa"/>
            <w:gridSpan w:val="5"/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Королева Алёна Владимировна, методист МКУ «ЦРО </w:t>
            </w:r>
          </w:p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(343) 556-38-96, _______________</w:t>
            </w:r>
          </w:p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Павлов Андрей Николаевич, юрист</w:t>
            </w:r>
          </w:p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МКУ ЦРО, </w:t>
            </w:r>
          </w:p>
          <w:p w:rsidR="00860C1E" w:rsidRDefault="004500CB">
            <w:pPr>
              <w:spacing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(343) 556-38-96, _______________</w:t>
            </w:r>
          </w:p>
        </w:tc>
        <w:tc>
          <w:tcPr>
            <w:tcW w:w="2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860C1E">
            <w:pPr>
              <w:spacing w:after="0"/>
              <w:rPr>
                <w:rFonts w:ascii="Liberation Serif" w:hAnsi="Liberation Serif"/>
                <w:color w:val="000000"/>
              </w:rPr>
            </w:pPr>
          </w:p>
        </w:tc>
      </w:tr>
    </w:tbl>
    <w:p w:rsidR="00860C1E" w:rsidRDefault="00860C1E">
      <w:pPr>
        <w:spacing w:after="0"/>
        <w:rPr>
          <w:rFonts w:ascii="Liberation Serif" w:hAnsi="Liberation Serif"/>
          <w:color w:val="000000"/>
        </w:rPr>
      </w:pPr>
    </w:p>
    <w:p w:rsidR="00860C1E" w:rsidRDefault="004500CB">
      <w:pPr>
        <w:pageBreakBefore/>
        <w:widowControl w:val="0"/>
        <w:autoSpaceDE w:val="0"/>
        <w:spacing w:after="0" w:line="320" w:lineRule="exact"/>
        <w:ind w:left="567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lastRenderedPageBreak/>
        <w:t>УТВЕРЖДЕН</w:t>
      </w:r>
    </w:p>
    <w:p w:rsidR="00860C1E" w:rsidRDefault="004500CB">
      <w:pPr>
        <w:widowControl w:val="0"/>
        <w:autoSpaceDE w:val="0"/>
        <w:spacing w:after="0" w:line="320" w:lineRule="exact"/>
        <w:ind w:left="567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 xml:space="preserve">постановлением администрации </w:t>
      </w:r>
    </w:p>
    <w:p w:rsidR="00860C1E" w:rsidRDefault="004500CB">
      <w:pPr>
        <w:widowControl w:val="0"/>
        <w:autoSpaceDE w:val="0"/>
        <w:spacing w:after="0" w:line="320" w:lineRule="exact"/>
        <w:ind w:left="5670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Ирбитского муниципального образования</w:t>
      </w:r>
    </w:p>
    <w:p w:rsidR="00860C1E" w:rsidRDefault="004500CB">
      <w:pPr>
        <w:widowControl w:val="0"/>
        <w:autoSpaceDE w:val="0"/>
        <w:spacing w:after="0" w:line="320" w:lineRule="exact"/>
        <w:ind w:left="5670"/>
      </w:pPr>
      <w:r>
        <w:rPr>
          <w:rFonts w:ascii="Liberation Serif" w:hAnsi="Liberation Serif" w:cs="Liberation Serif"/>
          <w:color w:val="000000"/>
          <w:szCs w:val="28"/>
        </w:rPr>
        <w:t>от __________________ № __________</w:t>
      </w:r>
    </w:p>
    <w:p w:rsidR="00860C1E" w:rsidRDefault="00860C1E">
      <w:pPr>
        <w:autoSpaceDE w:val="0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860C1E" w:rsidRDefault="00860C1E">
      <w:pPr>
        <w:spacing w:after="0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«Запись на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обучение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по дополнительной общеобразовательной программе»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Предмет регулирования административного регламента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«Запись на обучение по дополнительной общеобразовательной программе» 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</w:t>
      </w:r>
      <w:r>
        <w:rPr>
          <w:rFonts w:ascii="Liberation Serif" w:hAnsi="Liberation Serif" w:cs="Liberation Serif"/>
          <w:color w:val="FF0000"/>
          <w:sz w:val="28"/>
          <w:szCs w:val="28"/>
          <w:u w:val="single"/>
        </w:rPr>
        <w:t>в Ирбитском муниципальном образовании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(далее – муниципальная услуга) и регулирует отношения, возникающие в связи с предоставлением муниципальной услуги организациями, реализующими дополнительные общеобразовательные программы (далее – Организации).</w:t>
      </w:r>
      <w:proofErr w:type="gramEnd"/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Регламент устанавливает состав, последовательность и сроки действий (административных процедур), требования к порядку их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выполнения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том числе особенности выполнения административных процедур в электронной форме, многофункциональных центрах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860C1E" w:rsidRDefault="00860C1E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Заявителями на получение муниципальной услуги являются родители (законные представители) несовершеннолетних детей в возрасте от 5 до 18 лет, обратившиеся в Организацию с запросом о предоставлении муниципальной услуги (далее – заявители).</w:t>
      </w:r>
    </w:p>
    <w:p w:rsidR="00860C1E" w:rsidRDefault="004500CB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Категории заявителей: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лица, достигшие возраста 14 лет (кандидаты на получение муниципальной услуги);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родители (законные представители) несовершеннолетних лиц – кандидатов на получение муниципальной услуги.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определенных в результате анкетирования, проводимого органом, предоставляющим услугу, а также результата, за предоставлением которого обратился заявитель.</w:t>
      </w:r>
    </w:p>
    <w:p w:rsidR="00860C1E" w:rsidRDefault="00860C1E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Наименование муниципальной услуги – «Запись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 дополнительной общеобразовательной программе».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Органом, ответственным за предоставление муниципальной услуги в </w:t>
      </w:r>
      <w:r>
        <w:rPr>
          <w:rFonts w:ascii="Liberation Serif" w:hAnsi="Liberation Serif" w:cs="Liberation Serif"/>
          <w:bCs/>
          <w:color w:val="FF0000"/>
          <w:sz w:val="28"/>
          <w:szCs w:val="28"/>
        </w:rPr>
        <w:t>Ирбитском муниципальном образовании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FF0000"/>
          <w:sz w:val="28"/>
          <w:szCs w:val="28"/>
        </w:rPr>
        <w:t>является Управление образования Ирбитского муниципального образования (</w:t>
      </w:r>
      <w:r w:rsidR="00AE50CC">
        <w:rPr>
          <w:rFonts w:ascii="Liberation Serif" w:hAnsi="Liberation Serif" w:cs="Liberation Serif"/>
          <w:bCs/>
          <w:color w:val="FF0000"/>
          <w:sz w:val="28"/>
          <w:szCs w:val="28"/>
        </w:rPr>
        <w:t>далее – Управление образования).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</w:rPr>
        <w:tab/>
        <w:t>Непосредственное предоставление муниципальной услуги осуществляет Организация.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Организация обеспечивает предоставление муниципальной услуги в электронной форме посредством Единого портала,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(р66.навигатор</w:t>
      </w:r>
      <w:proofErr w:type="gramStart"/>
      <w:r>
        <w:rPr>
          <w:rFonts w:ascii="Liberation Serif" w:hAnsi="Liberation Serif" w:cs="Liberation Serif"/>
          <w:sz w:val="28"/>
          <w:szCs w:val="28"/>
        </w:rPr>
        <w:t>.д</w:t>
      </w:r>
      <w:proofErr w:type="gramEnd"/>
      <w:r>
        <w:rPr>
          <w:rFonts w:ascii="Liberation Serif" w:hAnsi="Liberation Serif" w:cs="Liberation Serif"/>
          <w:sz w:val="28"/>
          <w:szCs w:val="28"/>
        </w:rPr>
        <w:t>ети) (далее – Навигатор).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МФЦ, в которых организуется предоставление Услуги</w:t>
      </w:r>
      <w:r w:rsidR="00AE50CC">
        <w:rPr>
          <w:rFonts w:ascii="Liberation Serif" w:hAnsi="Liberation Serif" w:cs="Liberation Serif"/>
          <w:color w:val="FF0000"/>
          <w:sz w:val="28"/>
          <w:szCs w:val="28"/>
        </w:rPr>
        <w:t>, может</w:t>
      </w:r>
      <w:r>
        <w:rPr>
          <w:rFonts w:ascii="Liberation Serif" w:hAnsi="Liberation Serif" w:cs="Liberation Serif"/>
          <w:sz w:val="28"/>
          <w:szCs w:val="28"/>
        </w:rPr>
        <w:t xml:space="preserve"> принять решение об отказе в приеме запроса и документов и (или) информации, необходимых для ее предоставления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</w:t>
      </w:r>
      <w:r>
        <w:rPr>
          <w:rFonts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6E7713" w:rsidRDefault="006E7713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Результат предоставления муниципальной услуги</w:t>
      </w:r>
    </w:p>
    <w:p w:rsidR="00860C1E" w:rsidRDefault="00860C1E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 Конечным результатом предоставления муниципальной услуги является: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выдача заявителю решения о предоставлении муниципальной услуги: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Выписка из приказа Организации о приеме (зачислении) кандидата на обучение в Организацию должна содержать следующие сведения: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дата принятия решения;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номер документа;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наименование Организации, принявшей решение;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принятое решение.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Электронная запись в личном кабинете заявителя на Едином портале должна содержать следующие сведения: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фамилия, имя, отчество (при наличии)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контактные данные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наименование Организации, принявшей решение;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дата принятия решения;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принятое решение.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фамилия, имя, отчество (при наличии)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контактные данные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наименование Организации, принявшей решение;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дата принятия решения;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принятое решение.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 Результат может быть получен заявителем лично или посредством: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почтового отправления;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Единого портала;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уведомления на указанный заявителем при обращении за предоставлением муниципальной услуги контактный адрес электронной почты.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в том числе на Едином портале, а также в МФЦ (в случае, если запрос и документы и (или) информация, необходимые для предоставления муниципальной услуги, поданы заявителем в МФЦ (при наличии технической возможности информационного обмена в электронной форме в части направления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документов заявителя и направления результатов предоставления услуги между МФЦ и Организацией):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 В случае наличия оснований для отказа в предоставлении муниципальной услуги, соответствующий результат направляется заявителю: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необходимости проведения вступительных (приемных) испытаний – в срок не более 45 рабочих дней со дня регистрации заявления о предоставлении муниципальной услуги в Организации;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отсутствии необходимости проведения вступительных (приемных) испытаний – не более 7 рабочих дней со дня регистрации заявления о предоставлении муниципальной услуги в Организации.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Правовые основания для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Pr="006E7713" w:rsidRDefault="004500CB" w:rsidP="006E7713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18.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порядке досудебного (внесудебного) обжалования решений и действий (бездействия) Организаций, предоставляющих муниципальную услугу, а также их должностных лиц, работников размещены на Едином портале по адресу </w:t>
      </w:r>
      <w:hyperlink r:id="rId8" w:history="1">
        <w:r w:rsidR="006E7713" w:rsidRPr="00041041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https://www.gosuslugi.ru/600316/1/info</w:t>
        </w:r>
      </w:hyperlink>
      <w:r w:rsidR="006E77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Навигаторе по адресу https://р66.навигатор</w:t>
      </w:r>
      <w:proofErr w:type="gramStart"/>
      <w:r>
        <w:rPr>
          <w:rFonts w:ascii="Liberation Serif" w:hAnsi="Liberation Serif" w:cs="Liberation Serif"/>
          <w:sz w:val="28"/>
          <w:szCs w:val="28"/>
        </w:rPr>
        <w:t>.д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ети/, информационных стендах уполномоченного органа, а также на официальных сайтах Управления образования 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(https://uoirbitmo.ru) </w:t>
      </w:r>
      <w:r>
        <w:rPr>
          <w:rFonts w:ascii="Liberation Serif" w:hAnsi="Liberation Serif" w:cs="Liberation Serif"/>
          <w:sz w:val="28"/>
          <w:szCs w:val="28"/>
        </w:rPr>
        <w:t xml:space="preserve">и Организаций в сети Интернет. 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и информации на официальных сайтах 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Управления образования </w:t>
      </w:r>
      <w:r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Для предоставления муниципальной услуги заявитель представляет в Организацию или посредством Единого портала заявление на предоставление муниципальной услуги по форме, представленной в приложении № 1 к настоящему регламенту (далее – заявление),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содержащее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том числе полное наименование Организации, предоставляющей муниципальную услугу, сведения, позволяющие идентифицировать заявителя, представителя заявителя, а также дополнительные сведения, необходимые для предоставления муниципальной услуги, а также нижеследующие документы и сведения: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ребенка): паспорт гражданина Российской Федерации, паспорт </w:t>
      </w:r>
      <w:r>
        <w:rPr>
          <w:rFonts w:ascii="Liberation Serif" w:hAnsi="Liberation Serif" w:cs="Liberation Serif"/>
          <w:sz w:val="28"/>
          <w:szCs w:val="28"/>
        </w:rPr>
        <w:lastRenderedPageBreak/>
        <w:t>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 штампом места регистрации). </w:t>
      </w:r>
      <w:r>
        <w:rPr>
          <w:rFonts w:ascii="Liberation Serif" w:hAnsi="Liberation Serif"/>
          <w:sz w:val="28"/>
        </w:rPr>
        <w:t>В случае предоставления заявления</w:t>
      </w:r>
      <w:r>
        <w:rPr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 документов представителем заявителя, необходимо </w:t>
      </w:r>
      <w:proofErr w:type="gramStart"/>
      <w:r>
        <w:rPr>
          <w:rFonts w:ascii="Liberation Serif" w:hAnsi="Liberation Serif"/>
          <w:sz w:val="28"/>
        </w:rPr>
        <w:t>предоставить документ</w:t>
      </w:r>
      <w:proofErr w:type="gramEnd"/>
      <w:r>
        <w:rPr>
          <w:rFonts w:ascii="Liberation Serif" w:hAnsi="Liberation Serif"/>
          <w:sz w:val="28"/>
        </w:rPr>
        <w:t>, удостоверяющий личность представителя и документ, подтверждающий полномочия представителя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 Для получения документов, необходимых для предоставления муниципальной услуги, указанных в пункте 19 настоящего регламента, заявитель лично обращается в органы местного самоуправления, учреждения и организации.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пункте 19 настоящего регламента, представляются в Организацию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документов, в МФЦ (при наличии технической возможности информационного обмена в электронной форме 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части направления документов заявителя и направления результатов предоставления услуги между МФЦ и Организацией)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 Основаниями для отказа в приеме заявления и документов, необходимых для предоставления муниципальной услуги, являются: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несоответствие возраста ребенка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не достижение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возраста 5 лет, достижение возраста 18 лет);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заявление направлено адресату не по принадлежности;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заявителем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документы, необходимые для предоставления муниципальной услуги, утратили силу;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 документы содержат повреждения, наличие которых не позволяет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полном объеме использовать информацию и сведения, содержащиеся в документах, для предоставления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некорректное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подача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23. 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муниципальной</w:t>
      </w:r>
      <w:r w:rsidRPr="00D10B35"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услуги или отказа в предоставлении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25. Основания для приостановления муниципальной услуги отсутствуют.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26. Основаниями для отказа в предоставлении муниципальной услуги являются: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несоответствие категории заявителя кругу лиц, указанных в пункте 4 настоящего регламента;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несоответствие документов, указанных в пункте 19 настоящего регламента, по форме или содержанию требованиям законодательства Российской Федерации;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подача заявления лицом, не имеющим полномочий представлять интересы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отзыв заявления по инициативе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наличие медицинских противопоказаний для освоения программы по отдельным видам искусства, физической культуре и спорту;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отсутствие свободных мест в Организации для приема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 дополнительной общеобразовательной программе;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неявка в Организацию в течение 4 рабочих дней после получения уведомления о необходимости личного посещения для заключения договора </w:t>
      </w:r>
      <w:r>
        <w:rPr>
          <w:rFonts w:ascii="Liberation Serif" w:hAnsi="Liberation Serif" w:cs="Liberation Serif"/>
          <w:sz w:val="28"/>
          <w:szCs w:val="28"/>
        </w:rPr>
        <w:br/>
        <w:t>об образовании;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</w:rPr>
        <w:tab/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обучения 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выбранной программе;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неявка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 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 несоответствие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Критерии принятия решения о предоставлении (отказе в предоставлении) муниципальной услуги приведены в приложении № 3 к настоящему регламенту.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26 настоящего регламента.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860C1E" w:rsidRDefault="00860C1E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28. Муниципальная услуга предоставляется без взимания государственной пошлины или иной платы.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29. Максимальный срок ожидания в очереди при подаче запроса о предоставлении муниципальной услуги и при получении результата муниципальной услуги </w:t>
      </w:r>
      <w:r>
        <w:rPr>
          <w:rFonts w:ascii="Liberation Serif" w:hAnsi="Liberation Serif" w:cs="Liberation Serif"/>
          <w:color w:val="FF0000"/>
          <w:sz w:val="28"/>
          <w:szCs w:val="28"/>
        </w:rPr>
        <w:t>в</w:t>
      </w:r>
      <w:r w:rsidR="00D10B35">
        <w:rPr>
          <w:rFonts w:ascii="Liberation Serif" w:hAnsi="Liberation Serif" w:cs="Liberation Serif"/>
          <w:color w:val="FF0000"/>
          <w:sz w:val="28"/>
          <w:szCs w:val="28"/>
        </w:rPr>
        <w:t xml:space="preserve"> 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860C1E" w:rsidRDefault="004500C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860C1E" w:rsidRDefault="00860C1E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30. При личном обращении заявителя или посредством почтового отправления регистрация заявления и иных документов, необходимых 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Организацию.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личном обращении заявителя или посредством почтового отправления регистрация заявления и иных документов, необходимых для предоставления муниципальной услуги, указанных в пункте 19 настоящего регламента, поданных после 16.00 рабочего дня либо в нерабочий день, осуществляется на следующий рабочий день.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31. 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муниципальной услуги, осуществляется в Организации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0C1E" w:rsidRDefault="00860C1E">
      <w:pPr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32. В помещениях, в которых предоставляется муниципальная услуга, обеспечивается: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муниципальной услуги,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18 настоящего регламента.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autoSpaceDE w:val="0"/>
        <w:spacing w:after="0"/>
        <w:ind w:right="-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Показатели качества и доступности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autoSpaceDE w:val="0"/>
        <w:spacing w:after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33. Показателями доступности и качества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:rsidR="00860C1E" w:rsidRDefault="004500C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860C1E" w:rsidRDefault="004500CB">
      <w:pPr>
        <w:widowControl w:val="0"/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доступность электронных форм документов, необходимых для предоставления муниципальной услуги;</w:t>
      </w:r>
    </w:p>
    <w:p w:rsidR="00860C1E" w:rsidRDefault="004500CB">
      <w:pPr>
        <w:widowControl w:val="0"/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возможность подачи запроса на получение муниципальной услуги и документов в электронной форме;</w:t>
      </w:r>
    </w:p>
    <w:p w:rsidR="00860C1E" w:rsidRDefault="004500CB">
      <w:pPr>
        <w:widowControl w:val="0"/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своевременное предоставление муниципальной услуги (отсутствие нарушений сроков предоставления муниципальной услуги);</w:t>
      </w:r>
    </w:p>
    <w:p w:rsidR="00860C1E" w:rsidRDefault="004500CB">
      <w:pPr>
        <w:widowControl w:val="0"/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5) предоставление муниципальной услуги в соответствии с вариантом предоставления муниципальной услуги;</w:t>
      </w:r>
    </w:p>
    <w:p w:rsidR="00860C1E" w:rsidRDefault="004500CB">
      <w:pPr>
        <w:widowControl w:val="0"/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860C1E" w:rsidRDefault="004500CB">
      <w:pPr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отсутствие обоснованных жалоб со стороны заявителей по результатам предоставления муниципальной услуги.</w:t>
      </w:r>
    </w:p>
    <w:p w:rsidR="00860C1E" w:rsidRDefault="00860C1E">
      <w:pPr>
        <w:autoSpaceDE w:val="0"/>
        <w:spacing w:after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autoSpaceDE w:val="0"/>
        <w:spacing w:after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34. Услуги, которые являются необходимыми и обязательными для предоставления муниципальной услуги, отсутствуют.</w:t>
      </w:r>
    </w:p>
    <w:p w:rsidR="00860C1E" w:rsidRDefault="004500C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35. Информационные системы, используемые для предоставления муниципальной услуги:</w:t>
      </w:r>
    </w:p>
    <w:p w:rsidR="00860C1E" w:rsidRDefault="004500CB">
      <w:pPr>
        <w:autoSpaceDE w:val="0"/>
        <w:spacing w:after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Liberation Serif" w:hAnsi="Liberation Serif" w:cs="Liberation Serif"/>
          <w:color w:val="FF0000"/>
          <w:sz w:val="28"/>
          <w:szCs w:val="28"/>
        </w:rPr>
        <w:t>Единый портал государственных и муниципальных услуг</w:t>
      </w:r>
      <w:r>
        <w:rPr>
          <w:rFonts w:cs="Liberation Serif"/>
          <w:strike/>
          <w:sz w:val="28"/>
          <w:szCs w:val="28"/>
        </w:rPr>
        <w:t>;</w:t>
      </w:r>
    </w:p>
    <w:p w:rsidR="00860C1E" w:rsidRDefault="004500CB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color w:val="FF0000"/>
          <w:sz w:val="28"/>
          <w:szCs w:val="28"/>
        </w:rPr>
        <w:t>2) Навигатор дополнительного образования Свердловской области.</w:t>
      </w:r>
    </w:p>
    <w:p w:rsidR="00860C1E" w:rsidRDefault="00860C1E">
      <w:pPr>
        <w:autoSpaceDE w:val="0"/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36. Настоящий раздел содержит состав, последовательность и сроки выполнения административных процедур для следующих вариантов: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вариант 1. Запись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 дополнительной общеобразовательной программе, лицо, достигшее возраста 14 лет (кандидат на получение муниципальной услуги);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вариант 2. Запись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вариант 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услуги.</w:t>
      </w:r>
      <w:proofErr w:type="gramEnd"/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административной процедуры профилирования заявителя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37. Вариант определяется путем анкетирования заявителя посредством Единого портала, в Организации,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основании ответов на вопросы анкетирования определяется вариант предоставления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38. Перечень признаков заявителей, а также комбинации значений признаков, каждая из которых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соответствует одному варианту предоставления услуги приведены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приложении № 5 к настоящему регламенту.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39. Перечень административных процедур (действий) по предоставлению муниципальной услуги включает: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прием и регистрацию заявления и документов, необходимых для предоставления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рассмотрение документов и принятие предварительного решения;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выдача результата предоставления муниципальной услуги заявителю.</w:t>
      </w:r>
    </w:p>
    <w:p w:rsidR="00860C1E" w:rsidRDefault="00860C1E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Вариант 1</w:t>
      </w:r>
    </w:p>
    <w:p w:rsidR="00860C1E" w:rsidRDefault="00860C1E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40. Максимальный срок предоставления муниципальной услуги в соответствии с вариантом составляет: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41. Результатом предоставления услуги является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выдача заявителю решения о предоставлении муниципальной услуги: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42. При выполнении административной процедуры осуществляются следующие действия: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1) прием заявления и пакета документов при личном обращении заявителя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  <w:proofErr w:type="gramEnd"/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представленных документов (в случае подачи заявления и документов заявителем лично).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</w:t>
      </w:r>
      <w:r>
        <w:rPr>
          <w:rFonts w:ascii="Liberation Serif" w:hAnsi="Liberation Serif"/>
          <w:sz w:val="28"/>
        </w:rPr>
        <w:t xml:space="preserve">В случае предоставления заявления и документов представителем заявителя, необходимо </w:t>
      </w:r>
      <w:proofErr w:type="gramStart"/>
      <w:r>
        <w:rPr>
          <w:rFonts w:ascii="Liberation Serif" w:hAnsi="Liberation Serif"/>
          <w:sz w:val="28"/>
        </w:rPr>
        <w:t>предоставить документ</w:t>
      </w:r>
      <w:proofErr w:type="gramEnd"/>
      <w:r>
        <w:rPr>
          <w:rFonts w:ascii="Liberation Serif" w:hAnsi="Liberation Serif"/>
          <w:sz w:val="28"/>
        </w:rPr>
        <w:t>, удостоверяющий личность представителя и документ, подтверждающий полномочия представителя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860C1E" w:rsidRDefault="004500CB">
      <w:pPr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учета).</w:t>
      </w:r>
      <w:proofErr w:type="gramEnd"/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44. Способами установления личности (идентификации) являются: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подаче заявления в Организацию – документ, удостоверяющий личность;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45. Заявление и документы, необходимые для предоставления муниципальной услуги, могут быть представлены представителем заявителя.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46. Основания для принятия решения об отказе в приеме заявления и документов приведены в пункте 22 настоящего регламента.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47. Заявление и документы, необходимые для предоставления муниципальной услуги, </w:t>
      </w:r>
      <w:r w:rsidR="00D10B35">
        <w:rPr>
          <w:rFonts w:ascii="Liberation Serif" w:hAnsi="Liberation Serif" w:cs="Liberation Serif"/>
          <w:color w:val="FF0000"/>
          <w:sz w:val="28"/>
          <w:szCs w:val="28"/>
        </w:rPr>
        <w:t>могут</w:t>
      </w:r>
      <w:r>
        <w:rPr>
          <w:rFonts w:ascii="Liberation Serif" w:hAnsi="Liberation Serif" w:cs="Liberation Serif"/>
          <w:sz w:val="28"/>
          <w:szCs w:val="28"/>
        </w:rPr>
        <w:t xml:space="preserve">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50. Предварительная регистрация заявления в автоматизированных системах аннулируется, если заявитель не обратился в Организацию в 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течение </w:t>
      </w:r>
      <w:r w:rsidR="00D10B35">
        <w:rPr>
          <w:rFonts w:ascii="Liberation Serif" w:hAnsi="Liberation Serif" w:cs="Liberation Serif"/>
          <w:color w:val="FF0000"/>
          <w:sz w:val="28"/>
          <w:szCs w:val="28"/>
        </w:rPr>
        <w:t>5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рабочих дней.</w:t>
      </w:r>
    </w:p>
    <w:p w:rsidR="00860C1E" w:rsidRDefault="004500CB">
      <w:pPr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  <w:proofErr w:type="gramEnd"/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Приостановление предоставления муниципальной услуги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51. Основания для приостановления предоставления муниципальной услуги отсутствуют.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52. При выполнении административной процедуры осуществляется проверка отсутствия оснований для отказа в предоставлении муниципальной услуги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 – проверка).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оснований для отказа в предоставлении муниципальной услуги результатом административной процедуры является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подготовленный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работником Организации в течение 1 рабочего дня со дня окончания проведения проверки: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:rsidR="00860C1E" w:rsidRDefault="00860C1E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54. Выдача результата осуществляется 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Получение дополнительных сведений от заявителя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55.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860C1E" w:rsidRDefault="004500CB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Вариант 2</w:t>
      </w:r>
    </w:p>
    <w:p w:rsidR="00860C1E" w:rsidRDefault="00860C1E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56. Максимальный срок предоставления муниципальной услуги в соответствии с вариантом составляет: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57. Результатом предоставления услуги является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выдача заявителю решения о предоставлении муниципальной услуги: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58. При выполнении административной процедуры осуществляются следующие действия: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1) прием заявления и пакета документов при личном обращении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заявителяв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  <w:proofErr w:type="gramEnd"/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заверение копий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представленных документов (в случае подачи заявления и документов заявителем лично).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 штампом места регистрации). </w:t>
      </w:r>
      <w:r>
        <w:rPr>
          <w:rFonts w:ascii="Liberation Serif" w:hAnsi="Liberation Serif"/>
          <w:sz w:val="28"/>
        </w:rPr>
        <w:t>В случае предоставления заявления</w:t>
      </w:r>
      <w:r>
        <w:rPr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 документов представителем заявителя, необходимо </w:t>
      </w:r>
      <w:proofErr w:type="gramStart"/>
      <w:r>
        <w:rPr>
          <w:rFonts w:ascii="Liberation Serif" w:hAnsi="Liberation Serif"/>
          <w:sz w:val="28"/>
        </w:rPr>
        <w:t>предоставить документ</w:t>
      </w:r>
      <w:proofErr w:type="gramEnd"/>
      <w:r>
        <w:rPr>
          <w:rFonts w:ascii="Liberation Serif" w:hAnsi="Liberation Serif"/>
          <w:sz w:val="28"/>
        </w:rPr>
        <w:t>, удостоверяющий личность представителя и документ, подтверждающий полномочия представителя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60. Способами установления личности (идентификации) являются: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при подаче заявления в Организацию – документ, удостоверяющий личность;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61. Заявление и документы, необходимые для предоставления муниципальной услуги, могут быть представлены представителем заявителя.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62. Основания для принятия решения об отказе в приеме заявления и документов приведены в пункте 22 настоящего регламента.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63. Заявление и документы, необходимые для предоставления муниципальной услуги</w:t>
      </w:r>
      <w:r w:rsidR="00D10B35">
        <w:rPr>
          <w:rFonts w:ascii="Liberation Serif" w:hAnsi="Liberation Serif" w:cs="Liberation Serif"/>
          <w:color w:val="FF0000"/>
          <w:sz w:val="28"/>
          <w:szCs w:val="28"/>
        </w:rPr>
        <w:t>, могут</w:t>
      </w:r>
      <w:r>
        <w:rPr>
          <w:rFonts w:ascii="Liberation Serif" w:hAnsi="Liberation Serif" w:cs="Liberation Serif"/>
          <w:sz w:val="28"/>
          <w:szCs w:val="28"/>
        </w:rPr>
        <w:t xml:space="preserve">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64.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65.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66. Предварительная регистрация заявления в автоматизированных системах аннулируется, если заявитель не обратился в Организацию в 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течение </w:t>
      </w:r>
      <w:r w:rsidR="00D10B35">
        <w:rPr>
          <w:rFonts w:ascii="Liberation Serif" w:hAnsi="Liberation Serif" w:cs="Liberation Serif"/>
          <w:color w:val="FF0000"/>
          <w:sz w:val="28"/>
          <w:szCs w:val="28"/>
        </w:rPr>
        <w:t>5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рабочих дней.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  <w:proofErr w:type="gramEnd"/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Приостановление предоставления муниципальной услуги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67. Основания для приостановления предоставления муниципальной услуги отсутствуют.</w:t>
      </w:r>
    </w:p>
    <w:p w:rsidR="00860C1E" w:rsidRDefault="00860C1E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68. При выполнении административной процедуры осуществляется проверка отсутствия оснований для отказа в предоставлении муниципальной услуги 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 – проверка).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оснований для отказа в предоставлении муниципальной услуги результатом административной процедуры является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подготовленный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работником Организации в течение 1 рабочего дня со дня окончания проведения проверки: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в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:rsidR="00860C1E" w:rsidRDefault="00860C1E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70. Выдача результата осуществляется в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Получение дополнительных сведений от заявителя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860C1E" w:rsidRDefault="00860C1E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Вариант 3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60C1E" w:rsidRDefault="00860C1E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72.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60C1E" w:rsidRDefault="004500CB">
      <w:pPr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(или) ошибками) </w:t>
      </w:r>
      <w:r>
        <w:rPr>
          <w:rFonts w:ascii="Liberation Serif" w:hAnsi="Liberation Serif" w:cs="Liberation Serif"/>
          <w:color w:val="FF0000"/>
          <w:sz w:val="28"/>
          <w:szCs w:val="28"/>
        </w:rPr>
        <w:t>специалистом, назначенным Управлением образования ответственным, за внесение данных в Навигатор дополнительного образования детей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  <w:proofErr w:type="gramEnd"/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внутренняя организация работы – (указать, кем рассматривается, куда передается и в какой срок).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74. По результатам рассмотрения заявления об исправлении опечаток и (или) ошибок 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специалистом, назначенным Управлением образования ответственным, за внесение данных </w:t>
      </w:r>
      <w:proofErr w:type="gramStart"/>
      <w:r>
        <w:rPr>
          <w:rFonts w:ascii="Liberation Serif" w:hAnsi="Liberation Serif" w:cs="Liberation Serif"/>
          <w:color w:val="FF0000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FF0000"/>
          <w:sz w:val="28"/>
          <w:szCs w:val="28"/>
        </w:rPr>
        <w:t>Навигатор</w:t>
      </w:r>
      <w:proofErr w:type="gramEnd"/>
      <w:r>
        <w:rPr>
          <w:rFonts w:ascii="Liberation Serif" w:hAnsi="Liberation Serif" w:cs="Liberation Serif"/>
          <w:color w:val="FF0000"/>
          <w:sz w:val="28"/>
          <w:szCs w:val="28"/>
        </w:rPr>
        <w:t xml:space="preserve"> дополнительного образования детей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в течение 2 рабочих дней: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75.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(указать специалиста, предоставляющего муниципальную услугу).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78. Максимальный срок исполнения административной процедуры составляет не более 4 рабочих дней со дня поступления в Организацию заявления об исправлении опечаток и (или) ошибок.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79. Результатом процедуры является: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Приостановление предоставления муниципальной услуги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80. Основания для приостановления предоставления муниципальной услуги отсутствуют.</w:t>
      </w: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Получение дополнительных сведений от заявителя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4. Формы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исполнением административного регламента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60C1E" w:rsidRDefault="00860C1E">
      <w:pPr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82. Текущий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порядок и формы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осуществляется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</w:t>
      </w:r>
      <w:r>
        <w:rPr>
          <w:rFonts w:ascii="Liberation Serif" w:hAnsi="Liberation Serif" w:cs="Liberation Serif"/>
          <w:color w:val="FF0000"/>
          <w:sz w:val="28"/>
          <w:szCs w:val="28"/>
        </w:rPr>
        <w:t>специалистами Управления образования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руководителем и сотрудниками в подведомственных организациях </w:t>
      </w:r>
      <w:r>
        <w:rPr>
          <w:rFonts w:ascii="Liberation Serif" w:hAnsi="Liberation Serif" w:cs="Liberation Serif"/>
          <w:sz w:val="28"/>
          <w:szCs w:val="28"/>
        </w:rPr>
        <w:lastRenderedPageBreak/>
        <w:t>уполномоченного органа, нормативных правовых актов, а также положений регламента.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Проверки также могут проводиться </w:t>
      </w:r>
      <w:r>
        <w:rPr>
          <w:rFonts w:ascii="Liberation Serif" w:hAnsi="Liberation Serif" w:cs="Liberation Serif"/>
          <w:color w:val="FF0000"/>
          <w:sz w:val="28"/>
          <w:szCs w:val="28"/>
        </w:rPr>
        <w:t>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60C1E" w:rsidRDefault="004500CB">
      <w:pPr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Управления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Состав комиссии утверждается актом уполномоченного органа, в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которую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включаются муниципальные служащие уполномоченного органа, не участвующие в предоставлении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60C1E" w:rsidRDefault="00860C1E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Организаций.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Организации привлекаются к ответственности в соответствии с законодательством Российской Федерации.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</w:t>
      </w:r>
      <w:r>
        <w:rPr>
          <w:rFonts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осуществляется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специалистами </w:t>
      </w:r>
      <w:r>
        <w:rPr>
          <w:rFonts w:ascii="Liberation Serif" w:hAnsi="Liberation Serif" w:cs="Liberation Serif"/>
          <w:color w:val="FF0000"/>
          <w:sz w:val="28"/>
          <w:szCs w:val="28"/>
        </w:rPr>
        <w:t>Управления образования</w:t>
      </w:r>
      <w:r>
        <w:rPr>
          <w:rFonts w:ascii="Liberation Serif" w:hAnsi="Liberation Serif" w:cs="Liberation Serif"/>
          <w:sz w:val="28"/>
          <w:szCs w:val="28"/>
        </w:rPr>
        <w:t>, руководителем и сотрудниками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 нормативных правовых актов, а также положений регламента.</w:t>
      </w:r>
    </w:p>
    <w:p w:rsidR="00860C1E" w:rsidRDefault="004500CB">
      <w:pPr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со стороны граждан,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их объединений и организаций осуществляется посредством открытости деятельности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widowControl w:val="0"/>
        <w:autoSpaceDE w:val="0"/>
        <w:spacing w:after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из должностных лиц, государственных или муниципальных служащих, работников</w:t>
      </w:r>
    </w:p>
    <w:p w:rsidR="00860C1E" w:rsidRDefault="00860C1E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86. Организации, предоставляющие муниципальную услугу, </w:t>
      </w:r>
      <w:r>
        <w:rPr>
          <w:rFonts w:ascii="Liberation Serif" w:hAnsi="Liberation Serif" w:cs="Liberation Serif"/>
          <w:color w:val="FF0000"/>
          <w:sz w:val="28"/>
          <w:szCs w:val="28"/>
        </w:rPr>
        <w:t>Управление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МФЦ (при наличии технической возможности информационного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обмена в электронной форме в части направления документов заявителя и направления результатов предоставления услуги между МФЦ и Организацией) обеспечивают: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официальном сайте Управления образования, МФЦ (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mfc66.ru</w:t>
        </w:r>
      </w:hyperlink>
      <w:r>
        <w:rPr>
          <w:rFonts w:ascii="Liberation Serif" w:hAnsi="Liberation Serif" w:cs="Liberation Serif"/>
          <w:sz w:val="28"/>
          <w:szCs w:val="28"/>
        </w:rPr>
        <w:t>) и учредителя МФЦ (digital.midural.ru);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 и специалистов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Формы и способы подачи заявителями жалобы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autoSpaceDE w:val="0"/>
        <w:spacing w:after="0"/>
        <w:ind w:right="-2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87.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уполномоченного органа, предоставляющего муниципальную услугу,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>
        <w:rPr>
          <w:rFonts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Организаций, жалоба подается ля рассмотрения в данный уполномоченных орган, в письменной форме на бумажном носителе, в том числе при личном приеме заявителя, в электронной форме, по почте или через МФЦ. </w:t>
      </w:r>
      <w:proofErr w:type="gramEnd"/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Организаций, также возможно подать в Администрацию </w:t>
      </w:r>
      <w:r>
        <w:rPr>
          <w:rFonts w:ascii="Liberation Serif" w:hAnsi="Liberation Serif" w:cs="Liberation Serif"/>
          <w:color w:val="FF0000"/>
          <w:sz w:val="28"/>
          <w:szCs w:val="28"/>
        </w:rPr>
        <w:t>Ирбитского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60C1E" w:rsidRDefault="004500CB">
      <w:pPr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:rsidR="00860C1E" w:rsidRDefault="004500CB">
      <w:pPr>
        <w:spacing w:after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в Министерство цифрового развития и связи Свердловской области </w:t>
      </w:r>
      <w:r>
        <w:rPr>
          <w:rFonts w:ascii="Liberation Serif" w:hAnsi="Liberation Serif" w:cs="Liberation Serif"/>
          <w:sz w:val="28"/>
          <w:szCs w:val="28"/>
        </w:rPr>
        <w:lastRenderedPageBreak/>
        <w:t>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860C1E" w:rsidRDefault="00D10B35" w:rsidP="00D10B35">
      <w:pPr>
        <w:suppressAutoHyphens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860C1E" w:rsidRDefault="00860C1E">
      <w:pPr>
        <w:pageBreakBefore/>
        <w:suppressAutoHyphens w:val="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1</w:t>
      </w:r>
    </w:p>
    <w:p w:rsidR="00860C1E" w:rsidRDefault="004500CB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Административному регламенту</w:t>
      </w:r>
    </w:p>
    <w:p w:rsidR="00860C1E" w:rsidRDefault="004500CB">
      <w:pPr>
        <w:spacing w:after="0"/>
        <w:ind w:left="5387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eastAsia="Times New Roman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 дополнительной общеобразовательной программе»</w:t>
      </w:r>
    </w:p>
    <w:p w:rsidR="00860C1E" w:rsidRDefault="00860C1E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860C1E" w:rsidRDefault="00860C1E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696"/>
      </w:tblGrid>
      <w:tr w:rsidR="00860C1E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860C1E">
            <w:pPr>
              <w:spacing w:after="0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860C1E" w:rsidRDefault="004500CB">
            <w:pPr>
              <w:spacing w:after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(наименование Организации)</w:t>
            </w:r>
          </w:p>
          <w:p w:rsidR="00860C1E" w:rsidRDefault="004500CB">
            <w:pPr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860C1E" w:rsidRDefault="004500CB">
            <w:pPr>
              <w:spacing w:after="0"/>
              <w:ind w:firstLine="351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860C1E" w:rsidRDefault="004500CB">
            <w:pPr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860C1E" w:rsidRDefault="004500CB">
            <w:pPr>
              <w:spacing w:after="0"/>
              <w:ind w:firstLine="351"/>
              <w:jc w:val="center"/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(почтовый адрес (при необходимости)</w:t>
            </w:r>
            <w:proofErr w:type="gramEnd"/>
          </w:p>
          <w:p w:rsidR="00860C1E" w:rsidRDefault="004500CB">
            <w:pPr>
              <w:spacing w:after="0"/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860C1E" w:rsidRDefault="004500CB">
            <w:pPr>
              <w:spacing w:after="0"/>
              <w:ind w:right="-108" w:firstLine="317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(контактный телефон)</w:t>
            </w:r>
          </w:p>
          <w:p w:rsidR="00860C1E" w:rsidRDefault="004500CB">
            <w:pPr>
              <w:spacing w:after="0"/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860C1E" w:rsidRDefault="004500CB">
            <w:pPr>
              <w:spacing w:after="0"/>
              <w:ind w:right="-108" w:firstLine="317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(адрес электронной почты)</w:t>
            </w:r>
          </w:p>
          <w:p w:rsidR="00860C1E" w:rsidRDefault="004500CB">
            <w:pPr>
              <w:autoSpaceDE w:val="0"/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___________________________________________,</w:t>
            </w:r>
          </w:p>
          <w:p w:rsidR="00860C1E" w:rsidRDefault="004500CB">
            <w:pPr>
              <w:autoSpaceDE w:val="0"/>
              <w:spacing w:after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:rsidR="00860C1E" w:rsidRDefault="004500CB">
            <w:pPr>
              <w:autoSpaceDE w:val="0"/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860C1E" w:rsidRDefault="004500CB">
            <w:pPr>
              <w:spacing w:after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860C1E" w:rsidRDefault="004500CB">
      <w:pPr>
        <w:autoSpaceDE w:val="0"/>
        <w:spacing w:after="0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860C1E" w:rsidRDefault="00860C1E">
      <w:pPr>
        <w:autoSpaceDE w:val="0"/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Прошу предоставить муниципальную услугу «Запись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по дополнительной общеобразовательной программе» в целях обучения</w:t>
      </w:r>
    </w:p>
    <w:p w:rsidR="00860C1E" w:rsidRDefault="004500CB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____________________________________________________________________</w:t>
      </w:r>
    </w:p>
    <w:p w:rsidR="00860C1E" w:rsidRDefault="004500CB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(при наличии) ребенка) – обязательное поле</w:t>
      </w:r>
    </w:p>
    <w:p w:rsidR="00860C1E" w:rsidRDefault="004500CB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на__________________________________________________________________</w:t>
      </w:r>
    </w:p>
    <w:p w:rsidR="00860C1E" w:rsidRDefault="004500CB">
      <w:pPr>
        <w:autoSpaceDE w:val="0"/>
        <w:spacing w:after="0"/>
        <w:ind w:firstLine="1985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(специальность, отделение) – обязательное поле</w:t>
      </w:r>
    </w:p>
    <w:p w:rsidR="00860C1E" w:rsidRDefault="00860C1E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н(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а).</w:t>
      </w:r>
    </w:p>
    <w:p w:rsidR="00860C1E" w:rsidRDefault="004500CB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Я, _____________________________________________________________,</w:t>
      </w:r>
    </w:p>
    <w:p w:rsidR="00860C1E" w:rsidRDefault="004500CB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по дополнительной общеобразовательной программе». Отзыв настоящего согласия в случаях,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860C1E" w:rsidRDefault="004500CB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прилагаю:</w:t>
      </w:r>
    </w:p>
    <w:p w:rsidR="00860C1E" w:rsidRDefault="004500CB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1) _____________________________________________________________;</w:t>
      </w:r>
    </w:p>
    <w:p w:rsidR="00860C1E" w:rsidRDefault="004500CB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2) _____________________________________________________________;</w:t>
      </w:r>
    </w:p>
    <w:p w:rsidR="00860C1E" w:rsidRDefault="004500CB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3) _____________________________________________________________.</w:t>
      </w:r>
    </w:p>
    <w:p w:rsidR="00860C1E" w:rsidRDefault="004500CB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:rsidR="00860C1E" w:rsidRDefault="00860C1E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   ___________________   _______________________</w:t>
      </w:r>
    </w:p>
    <w:p w:rsidR="00860C1E" w:rsidRDefault="004500CB">
      <w:pPr>
        <w:spacing w:after="0"/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заявитель (представитель заявителя)                                     Подпись</w:t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ab/>
        <w:t xml:space="preserve">                         Расшифровка подписи</w:t>
      </w:r>
    </w:p>
    <w:p w:rsidR="00860C1E" w:rsidRDefault="00860C1E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Дата «___» __________ 20___г.</w:t>
      </w:r>
    </w:p>
    <w:p w:rsidR="00860C1E" w:rsidRDefault="00860C1E">
      <w:pPr>
        <w:pageBreakBefore/>
        <w:suppressAutoHyphens w:val="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2</w:t>
      </w:r>
    </w:p>
    <w:p w:rsidR="00860C1E" w:rsidRDefault="004500CB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Административному регламенту</w:t>
      </w:r>
    </w:p>
    <w:p w:rsidR="00860C1E" w:rsidRDefault="004500CB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>по дополнительной общеобразовательной программе»</w:t>
      </w:r>
    </w:p>
    <w:p w:rsidR="00860C1E" w:rsidRDefault="00860C1E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860C1E" w:rsidRDefault="00860C1E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Кому:</w:t>
      </w:r>
    </w:p>
    <w:p w:rsidR="00860C1E" w:rsidRDefault="004500CB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860C1E" w:rsidRDefault="004500CB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860C1E" w:rsidRDefault="004500CB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860C1E" w:rsidRDefault="004500CB">
      <w:pPr>
        <w:spacing w:after="0"/>
        <w:ind w:left="5387" w:firstLine="351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860C1E" w:rsidRDefault="004500CB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об отказе в предоставлении муниципальной услуги </w:t>
      </w: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«Запись </w:t>
      </w: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br/>
        <w:t xml:space="preserve">на 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по дополнительной общеобразовательной программе»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Организация приняла решение об отказе в предоставлении муниципальной услуги «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по дополнительной общеобразовательной программе</w:t>
      </w:r>
      <w:r>
        <w:rPr>
          <w:rFonts w:ascii="Liberation Serif" w:hAnsi="Liberation Serif" w:cs="Liberation Serif"/>
          <w:sz w:val="28"/>
          <w:szCs w:val="28"/>
        </w:rPr>
        <w:t>»: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60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692"/>
        <w:gridCol w:w="4372"/>
      </w:tblGrid>
      <w:tr w:rsidR="00860C1E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основания для отказа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Разъяснение причин отказа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 предоставлении муниципальной услуги</w:t>
            </w:r>
          </w:p>
        </w:tc>
      </w:tr>
      <w:tr w:rsidR="00860C1E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60C1E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  <w:p w:rsidR="00860C1E" w:rsidRDefault="00860C1E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860C1E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свободных мест в Организации для приема на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      </w:r>
          </w:p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860C1E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представленному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полученным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Дополнительно информируем: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60C1E" w:rsidRDefault="004500CB">
      <w:pPr>
        <w:spacing w:after="0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работник Организации _________________________________</w:t>
      </w:r>
    </w:p>
    <w:p w:rsidR="00860C1E" w:rsidRDefault="004500CB">
      <w:pPr>
        <w:spacing w:after="0"/>
      </w:pPr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                         (подпись, фамилия, инициалы)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«_____»_______________________ 20     г.</w:t>
      </w:r>
    </w:p>
    <w:p w:rsidR="00860C1E" w:rsidRDefault="00860C1E">
      <w:pPr>
        <w:pageBreakBefore/>
        <w:suppressAutoHyphens w:val="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3</w:t>
      </w:r>
    </w:p>
    <w:p w:rsidR="00860C1E" w:rsidRDefault="004500CB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Административному регламенту</w:t>
      </w:r>
    </w:p>
    <w:p w:rsidR="00860C1E" w:rsidRDefault="004500CB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>по дополнительной общеобразовательной программе»</w:t>
      </w:r>
    </w:p>
    <w:p w:rsidR="00860C1E" w:rsidRDefault="00860C1E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860C1E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КРИТЕРИИ </w:t>
      </w: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принятия решения о предоставлении (отказе в предоставлении) муниципальной услуги</w:t>
      </w:r>
    </w:p>
    <w:p w:rsidR="00860C1E" w:rsidRDefault="00860C1E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860C1E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основания для отказа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Критерий принятия решения о предоставлении муниципальной услуги</w:t>
            </w:r>
          </w:p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Критерий принятия решения об отказе в предоставлении муниципальной услуги</w:t>
            </w:r>
          </w:p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</w:tr>
    </w:tbl>
    <w:p w:rsidR="00860C1E" w:rsidRDefault="00860C1E">
      <w:pPr>
        <w:spacing w:after="0"/>
        <w:jc w:val="center"/>
        <w:rPr>
          <w:rFonts w:ascii="Liberation Serif" w:eastAsia="Times New Roman" w:hAnsi="Liberation Serif" w:cs="Liberation Serif"/>
          <w:b/>
          <w:sz w:val="2"/>
          <w:szCs w:val="2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860C1E">
        <w:trPr>
          <w:trHeight w:val="356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60C1E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  <w:p w:rsidR="00860C1E" w:rsidRDefault="00860C1E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свободных мест в Организации для приема на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      </w:r>
          </w:p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860C1E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0C1E" w:rsidRDefault="004500C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</w:tbl>
    <w:p w:rsidR="00860C1E" w:rsidRDefault="00860C1E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860C1E">
      <w:pPr>
        <w:pageBreakBefore/>
        <w:suppressAutoHyphens w:val="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4</w:t>
      </w:r>
    </w:p>
    <w:p w:rsidR="00860C1E" w:rsidRDefault="004500CB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Административному регламенту</w:t>
      </w:r>
    </w:p>
    <w:p w:rsidR="00860C1E" w:rsidRDefault="004500CB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>по дополнительной общеобразовательной программе»</w:t>
      </w:r>
    </w:p>
    <w:p w:rsidR="00860C1E" w:rsidRDefault="00860C1E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860C1E" w:rsidRDefault="00860C1E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860C1E" w:rsidRDefault="004500CB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12"/>
        <w:gridCol w:w="1644"/>
        <w:gridCol w:w="397"/>
        <w:gridCol w:w="398"/>
        <w:gridCol w:w="284"/>
      </w:tblGrid>
      <w:tr w:rsidR="00860C1E"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0C1E" w:rsidRDefault="00860C1E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0C1E" w:rsidRDefault="00860C1E">
            <w:pPr>
              <w:pStyle w:val="Standard"/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0C1E" w:rsidRDefault="00860C1E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0C1E" w:rsidRDefault="004500CB">
            <w:pPr>
              <w:pStyle w:val="Standard"/>
              <w:widowControl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0C1E" w:rsidRDefault="00860C1E">
            <w:pPr>
              <w:pStyle w:val="Standard"/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0C1E" w:rsidRDefault="00860C1E">
            <w:pPr>
              <w:pStyle w:val="Standard"/>
              <w:widowControl w:val="0"/>
              <w:ind w:left="5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60C1E" w:rsidRDefault="004500CB">
      <w:pPr>
        <w:pStyle w:val="Standard"/>
        <w:widowControl w:val="0"/>
        <w:spacing w:before="60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Выдана</w:t>
      </w:r>
    </w:p>
    <w:p w:rsidR="00860C1E" w:rsidRDefault="004500CB">
      <w:pPr>
        <w:pStyle w:val="Standard"/>
        <w:pBdr>
          <w:top w:val="single" w:sz="4" w:space="1" w:color="000000"/>
        </w:pBdr>
        <w:ind w:left="1474"/>
        <w:jc w:val="center"/>
        <w:rPr>
          <w:rFonts w:ascii="Liberation Serif" w:hAnsi="Liberation Serif"/>
          <w:sz w:val="28"/>
          <w:szCs w:val="28"/>
          <w:vertAlign w:val="superscript"/>
        </w:rPr>
      </w:pPr>
      <w:proofErr w:type="gramStart"/>
      <w:r>
        <w:rPr>
          <w:rFonts w:ascii="Liberation Serif" w:hAnsi="Liberation Serif"/>
          <w:sz w:val="28"/>
          <w:szCs w:val="28"/>
          <w:vertAlign w:val="superscript"/>
        </w:rPr>
        <w:t>(фамилия, имя, отчество (при наличии) заявителя,</w:t>
      </w:r>
      <w:proofErr w:type="gramEnd"/>
    </w:p>
    <w:p w:rsidR="00860C1E" w:rsidRDefault="00860C1E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860C1E" w:rsidRDefault="004500CB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/>
          <w:sz w:val="28"/>
          <w:szCs w:val="28"/>
          <w:vertAlign w:val="superscript"/>
        </w:rPr>
      </w:pPr>
      <w:proofErr w:type="gramStart"/>
      <w:r>
        <w:rPr>
          <w:rFonts w:ascii="Liberation Serif" w:hAnsi="Liberation Serif"/>
          <w:sz w:val="28"/>
          <w:szCs w:val="28"/>
          <w:vertAlign w:val="superscript"/>
        </w:rPr>
        <w:t>обратившегося</w:t>
      </w:r>
      <w:proofErr w:type="gramEnd"/>
      <w:r>
        <w:rPr>
          <w:rFonts w:ascii="Liberation Serif" w:hAnsi="Liberation Serif"/>
          <w:sz w:val="28"/>
          <w:szCs w:val="28"/>
          <w:vertAlign w:val="superscript"/>
        </w:rPr>
        <w:t xml:space="preserve"> с заявлением и (или) иными документами о предоставлении государственной услуги)</w:t>
      </w:r>
    </w:p>
    <w:p w:rsidR="00860C1E" w:rsidRDefault="004500CB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 w:rsidR="00860C1E" w:rsidRDefault="00860C1E">
      <w:pPr>
        <w:pStyle w:val="Standard"/>
        <w:jc w:val="both"/>
        <w:rPr>
          <w:sz w:val="28"/>
          <w:szCs w:val="28"/>
        </w:rPr>
      </w:pPr>
    </w:p>
    <w:p w:rsidR="00860C1E" w:rsidRDefault="00860C1E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860C1E" w:rsidRDefault="00860C1E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2"/>
        <w:gridCol w:w="1985"/>
        <w:gridCol w:w="2488"/>
      </w:tblGrid>
      <w:tr w:rsidR="00860C1E">
        <w:tc>
          <w:tcPr>
            <w:tcW w:w="5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0C1E" w:rsidRDefault="00860C1E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0C1E" w:rsidRDefault="00860C1E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60C1E" w:rsidRDefault="00860C1E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0C1E">
        <w:tc>
          <w:tcPr>
            <w:tcW w:w="5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C1E" w:rsidRDefault="004500C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C1E" w:rsidRDefault="00860C1E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C1E" w:rsidRDefault="004500CB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860C1E" w:rsidRDefault="00860C1E">
      <w:pPr>
        <w:pStyle w:val="Standard"/>
        <w:widowControl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860C1E">
      <w:pPr>
        <w:pageBreakBefore/>
        <w:suppressAutoHyphens w:val="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5</w:t>
      </w:r>
    </w:p>
    <w:p w:rsidR="00860C1E" w:rsidRDefault="004500CB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Административному регламенту</w:t>
      </w:r>
    </w:p>
    <w:p w:rsidR="00860C1E" w:rsidRDefault="004500CB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>по дополнительной общеобразовательной программе»</w:t>
      </w:r>
    </w:p>
    <w:p w:rsidR="00860C1E" w:rsidRDefault="00860C1E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860C1E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  <w:t xml:space="preserve">ПЕРЕЧЕНЬ </w:t>
      </w:r>
    </w:p>
    <w:p w:rsidR="00860C1E" w:rsidRDefault="004500CB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860C1E" w:rsidRDefault="00860C1E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</w:p>
    <w:p w:rsidR="00860C1E" w:rsidRDefault="004500CB">
      <w:pPr>
        <w:spacing w:after="0" w:line="240" w:lineRule="exact"/>
        <w:ind w:firstLine="709"/>
        <w:jc w:val="both"/>
        <w:rPr>
          <w:rFonts w:ascii="Liberation Serif" w:eastAsia="Times New Roman" w:hAnsi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>1. Перечень признаков заявителей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343"/>
        <w:gridCol w:w="1146"/>
        <w:gridCol w:w="5516"/>
      </w:tblGrid>
      <w:tr w:rsidR="00860C1E"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Номер значения признака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860C1E"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pStyle w:val="ab"/>
              <w:spacing w:line="280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Цель обращения </w:t>
            </w:r>
          </w:p>
          <w:p w:rsidR="00860C1E" w:rsidRDefault="004500CB">
            <w:pPr>
              <w:pStyle w:val="ab"/>
              <w:spacing w:line="280" w:lineRule="exact"/>
              <w:ind w:left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запись на </w:t>
            </w:r>
            <w:proofErr w:type="gram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по дополнительной общеобразовательной программе</w:t>
            </w:r>
          </w:p>
        </w:tc>
      </w:tr>
      <w:tr w:rsidR="00860C1E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исправление допущенных опечаток и ошибок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  <w:proofErr w:type="gramEnd"/>
          </w:p>
        </w:tc>
      </w:tr>
      <w:tr w:rsidR="00860C1E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лицо, достигшее возраста 14 лет (кандидат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на получение муниципальной услуги)</w:t>
            </w:r>
          </w:p>
        </w:tc>
      </w:tr>
      <w:tr w:rsidR="00860C1E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860C1E">
            <w:pPr>
              <w:spacing w:after="0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на получение муниципальной услуги</w:t>
            </w:r>
          </w:p>
        </w:tc>
      </w:tr>
    </w:tbl>
    <w:p w:rsidR="00860C1E" w:rsidRDefault="004500CB">
      <w:pPr>
        <w:spacing w:before="240" w:after="0" w:line="240" w:lineRule="exact"/>
        <w:ind w:firstLine="709"/>
        <w:jc w:val="both"/>
        <w:rPr>
          <w:rFonts w:ascii="Liberation Serif" w:eastAsia="Times New Roman" w:hAnsi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>2. 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8677"/>
      </w:tblGrid>
      <w:tr w:rsidR="00860C1E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1E" w:rsidRDefault="004500C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1E" w:rsidRDefault="004500C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860C1E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jc w:val="both"/>
              <w:textAlignment w:val="auto"/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 xml:space="preserve">Цель обращения «Запись на </w:t>
            </w:r>
            <w:proofErr w:type="gramStart"/>
            <w:r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 xml:space="preserve"> по дополнительной общеобразовательной программе»</w:t>
            </w:r>
          </w:p>
        </w:tc>
      </w:tr>
      <w:tr w:rsidR="00860C1E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1E" w:rsidRDefault="004500C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textAlignment w:val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860C1E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1E" w:rsidRDefault="004500C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textAlignment w:val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на получение муниципальной услуги</w:t>
            </w:r>
          </w:p>
        </w:tc>
      </w:tr>
      <w:tr w:rsidR="00860C1E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1E" w:rsidRDefault="004500CB">
            <w:pPr>
              <w:spacing w:after="0"/>
              <w:jc w:val="both"/>
              <w:textAlignment w:val="auto"/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>Цель обращения «Исправление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услуги»</w:t>
            </w:r>
            <w:proofErr w:type="gramEnd"/>
          </w:p>
        </w:tc>
      </w:tr>
      <w:tr w:rsidR="00860C1E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1E" w:rsidRDefault="004500CB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C1E" w:rsidRDefault="004500CB">
            <w:pPr>
              <w:spacing w:after="0"/>
              <w:textAlignment w:val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лицо, достигшее возраста 14 лет (кандидат на получение муниципальной услуги) или родитель (законный представитель) несовершеннолетнего лица – кандидата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на получение муниципальной услуги</w:t>
            </w:r>
          </w:p>
        </w:tc>
      </w:tr>
    </w:tbl>
    <w:p w:rsidR="00860C1E" w:rsidRDefault="00860C1E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60C1E" w:rsidRDefault="00860C1E">
      <w:pPr>
        <w:pageBreakBefore/>
        <w:suppressAutoHyphens w:val="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6</w:t>
      </w:r>
    </w:p>
    <w:p w:rsidR="00860C1E" w:rsidRDefault="004500CB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Административному регламенту</w:t>
      </w:r>
    </w:p>
    <w:p w:rsidR="00860C1E" w:rsidRDefault="004500CB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>по дополнительной общеобразовательной программе»</w:t>
      </w:r>
    </w:p>
    <w:p w:rsidR="00860C1E" w:rsidRDefault="00860C1E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860C1E" w:rsidRDefault="004500CB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Кому:</w:t>
      </w:r>
    </w:p>
    <w:p w:rsidR="00860C1E" w:rsidRDefault="004500CB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860C1E" w:rsidRDefault="004500CB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860C1E" w:rsidRDefault="004500CB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860C1E" w:rsidRDefault="004500CB">
      <w:pPr>
        <w:spacing w:after="0"/>
        <w:ind w:left="5387" w:firstLine="351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860C1E" w:rsidRDefault="00860C1E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Уведомление</w:t>
      </w:r>
    </w:p>
    <w:p w:rsidR="00860C1E" w:rsidRDefault="00860C1E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«___»____________ 20 __ г.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  <w:t xml:space="preserve">                                     №_____________</w:t>
      </w:r>
    </w:p>
    <w:p w:rsidR="00860C1E" w:rsidRDefault="00860C1E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____________________________________________________________________</w:t>
      </w:r>
    </w:p>
    <w:p w:rsidR="00860C1E" w:rsidRDefault="004500CB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(наименование Организации)</w:t>
      </w:r>
    </w:p>
    <w:p w:rsidR="00860C1E" w:rsidRDefault="00860C1E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 итогам рассмотрения заявления ____________________________ ____________________________________________________________________</w:t>
      </w:r>
    </w:p>
    <w:p w:rsidR="00860C1E" w:rsidRDefault="004500CB">
      <w:pPr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</w:t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(фамилия, имя, отчество, место жительства заявителя)</w:t>
      </w:r>
    </w:p>
    <w:p w:rsidR="00860C1E" w:rsidRDefault="004500CB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принято решение о 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предоставлении муниципальной услуги «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>по дополнительной общеобразовательной программе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 xml:space="preserve">» _____________________. </w:t>
      </w:r>
    </w:p>
    <w:p w:rsidR="00860C1E" w:rsidRDefault="004500CB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(фамилия, инициалы ребенка)</w:t>
      </w:r>
    </w:p>
    <w:p w:rsidR="00860C1E" w:rsidRDefault="004500CB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Для заключения с Организацией договора об образовании необходимо в течение _____ рабочих дней в часы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приема______________________ посетить Организацию и предоставить оригиналы документов:</w:t>
      </w:r>
    </w:p>
    <w:p w:rsidR="00860C1E" w:rsidRDefault="004500CB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1) документ, удостоверяющий личность заявителя;</w:t>
      </w:r>
    </w:p>
    <w:p w:rsidR="00860C1E" w:rsidRDefault="004500CB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2) свидетельство о рождении несовершеннолетнего либо документ, удостоверяющий личность несовершеннолетнего;</w:t>
      </w:r>
    </w:p>
    <w:p w:rsidR="00860C1E" w:rsidRDefault="004500CB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3) медицинская справка об отсутствии противопоказаний для занятий отдельными видами искусства;</w:t>
      </w:r>
    </w:p>
    <w:p w:rsidR="00860C1E" w:rsidRDefault="004500CB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860C1E" w:rsidRDefault="004500CB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60C1E" w:rsidRDefault="00860C1E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Уполномоченный работник Организации _________________________________</w:t>
      </w:r>
    </w:p>
    <w:p w:rsidR="00860C1E" w:rsidRDefault="004500CB">
      <w:pPr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 xml:space="preserve">              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  <w:t xml:space="preserve">    </w:t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(подпись, фамилия, инициалы)</w:t>
      </w:r>
    </w:p>
    <w:p w:rsidR="00860C1E" w:rsidRDefault="00860C1E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«_____»_______________________ 20     г. </w:t>
      </w:r>
    </w:p>
    <w:p w:rsidR="00860C1E" w:rsidRDefault="004500CB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Приложение № 7</w:t>
      </w:r>
    </w:p>
    <w:p w:rsidR="00860C1E" w:rsidRDefault="004500CB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Административному регламенту</w:t>
      </w:r>
    </w:p>
    <w:p w:rsidR="00860C1E" w:rsidRDefault="004500CB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«Запись на </w:t>
      </w:r>
      <w:proofErr w:type="gram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обучение</w:t>
      </w:r>
      <w:proofErr w:type="gram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>по дополнительной общеобразовательной программе»</w:t>
      </w:r>
    </w:p>
    <w:p w:rsidR="00860C1E" w:rsidRDefault="00860C1E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60C1E" w:rsidRDefault="004500CB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Кому:</w:t>
      </w:r>
    </w:p>
    <w:p w:rsidR="00860C1E" w:rsidRDefault="004500CB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860C1E" w:rsidRDefault="004500CB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860C1E" w:rsidRDefault="004500CB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860C1E" w:rsidRDefault="004500CB">
      <w:pPr>
        <w:spacing w:after="0"/>
        <w:ind w:left="5387" w:firstLine="351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860C1E" w:rsidRDefault="00860C1E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0C1E" w:rsidRDefault="004500C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Уведомление о назначении приемных (вступительных) испытаний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4500CB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Настоящим уведомляем Вас о том, что кандидат ____________________________________________________________________ </w:t>
      </w:r>
    </w:p>
    <w:p w:rsidR="00860C1E" w:rsidRDefault="004500CB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(фамилия, имя, отчество кандидата)</w:t>
      </w:r>
    </w:p>
    <w:p w:rsidR="00860C1E" w:rsidRDefault="004500CB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зачисление по заявлению № ______________________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допущен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Документ, удостоверяющий личность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Документ, удостоверяющий полномочия представителя Заявителя, в случае обращения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представителя Заявителя;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Копию свидетельства о рождении кандидата на обучение или копия паспорта кандидата 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обучение (при наличии).</w:t>
      </w:r>
    </w:p>
    <w:p w:rsidR="00860C1E" w:rsidRDefault="004500C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860C1E" w:rsidRDefault="00860C1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60C1E" w:rsidRDefault="00860C1E">
      <w:pPr>
        <w:spacing w:after="0"/>
        <w:jc w:val="both"/>
      </w:pPr>
    </w:p>
    <w:sectPr w:rsidR="00860C1E">
      <w:headerReference w:type="default" r:id="rId10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80" w:rsidRDefault="001A1B80">
      <w:pPr>
        <w:spacing w:after="0"/>
      </w:pPr>
      <w:r>
        <w:separator/>
      </w:r>
    </w:p>
  </w:endnote>
  <w:endnote w:type="continuationSeparator" w:id="0">
    <w:p w:rsidR="001A1B80" w:rsidRDefault="001A1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80" w:rsidRDefault="001A1B8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A1B80" w:rsidRDefault="001A1B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13" w:rsidRDefault="006E7713">
    <w:pPr>
      <w:pStyle w:val="a6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AE50CC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6E7713" w:rsidRDefault="006E7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0C1E"/>
    <w:rsid w:val="001A1B80"/>
    <w:rsid w:val="002B0055"/>
    <w:rsid w:val="004500CB"/>
    <w:rsid w:val="006E7713"/>
    <w:rsid w:val="00860C1E"/>
    <w:rsid w:val="00AE50CC"/>
    <w:rsid w:val="00D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5">
    <w:name w:val="Письмо"/>
    <w:basedOn w:val="a"/>
    <w:pPr>
      <w:autoSpaceDE w:val="0"/>
      <w:spacing w:after="0" w:line="320" w:lineRule="exact"/>
      <w:ind w:firstLine="720"/>
      <w:jc w:val="both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List Paragraph"/>
    <w:basedOn w:val="a"/>
    <w:pPr>
      <w:suppressAutoHyphens w:val="0"/>
      <w:ind w:left="720"/>
      <w:textAlignment w:val="auto"/>
    </w:pPr>
  </w:style>
  <w:style w:type="character" w:styleId="ac">
    <w:name w:val="FollowedHyperlink"/>
    <w:basedOn w:val="a0"/>
    <w:uiPriority w:val="99"/>
    <w:semiHidden/>
    <w:unhideWhenUsed/>
    <w:rsid w:val="006E77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5">
    <w:name w:val="Письмо"/>
    <w:basedOn w:val="a"/>
    <w:pPr>
      <w:autoSpaceDE w:val="0"/>
      <w:spacing w:after="0" w:line="320" w:lineRule="exact"/>
      <w:ind w:firstLine="720"/>
      <w:jc w:val="both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List Paragraph"/>
    <w:basedOn w:val="a"/>
    <w:pPr>
      <w:suppressAutoHyphens w:val="0"/>
      <w:ind w:left="720"/>
      <w:textAlignment w:val="auto"/>
    </w:pPr>
  </w:style>
  <w:style w:type="character" w:styleId="ac">
    <w:name w:val="FollowedHyperlink"/>
    <w:basedOn w:val="a0"/>
    <w:uiPriority w:val="99"/>
    <w:semiHidden/>
    <w:unhideWhenUsed/>
    <w:rsid w:val="006E7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16/1/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11568</Words>
  <Characters>65940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Рузакова Лариса Валерьевна</dc:creator>
  <cp:lastModifiedBy>Пользователь Windows</cp:lastModifiedBy>
  <cp:revision>4</cp:revision>
  <cp:lastPrinted>2020-05-15T05:41:00Z</cp:lastPrinted>
  <dcterms:created xsi:type="dcterms:W3CDTF">2022-12-19T02:57:00Z</dcterms:created>
  <dcterms:modified xsi:type="dcterms:W3CDTF">2022-12-19T05:16:00Z</dcterms:modified>
</cp:coreProperties>
</file>