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67" w:rsidRPr="00586867" w:rsidRDefault="00586867" w:rsidP="007501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68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Азбука потребителя: Предоставление услуг жилищно-коммунального хозяйства. Общее собрание собственников помещений МКД. Общие разъяснения</w:t>
      </w:r>
      <w:r w:rsidR="007501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</w:t>
      </w:r>
    </w:p>
    <w:p w:rsidR="00586867" w:rsidRPr="00586867" w:rsidRDefault="00586867" w:rsidP="007501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1250" cy="2381250"/>
            <wp:effectExtent l="19050" t="0" r="0" b="0"/>
            <wp:docPr id="1" name="Рисунок 1" descr="http://www.fbuz66.ru/UPLOAD/2020/05/22/news_1177_1280_250_2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buz66.ru/UPLOAD/2020/05/22/news_1177_1280_250_2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>Общее собрание собственников помещений в многоквартирном доме (МКД) является органом управления МКД и проводится путем обсуждения вопросов повестки дня и принятия решений по вопросам, поставленным на голосование, не реже одного раза в год.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>Статьей 44 ЖК РФ установлен исчерпывающий перечень вопросов, по которым могут приниматься решения общим собранием собственников помещений в МКД: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>- о выборе способа формирования фонда капитального ремонта, о размере взноса на капитальный ремонт в части превышения установленного минимального размера,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>- о получении ТСЖ, кооперативом, управляющей организацией или лицом, уполномоченным решением общего собрания таких собственников, кредита или займа на капитальный ремонт общего имущества в многоквартирном доме,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6867">
        <w:rPr>
          <w:rFonts w:ascii="Times New Roman" w:eastAsia="Times New Roman" w:hAnsi="Times New Roman" w:cs="Times New Roman"/>
          <w:sz w:val="24"/>
          <w:szCs w:val="24"/>
        </w:rPr>
        <w:t>- о пределах использования земельного участка, на котором расположен МКД, в том числе введение ограничений пользования им, а также о заключении соглашения об установлении сервитута;</w:t>
      </w:r>
      <w:proofErr w:type="gramEnd"/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6867">
        <w:rPr>
          <w:rFonts w:ascii="Times New Roman" w:eastAsia="Times New Roman" w:hAnsi="Times New Roman" w:cs="Times New Roman"/>
          <w:sz w:val="24"/>
          <w:szCs w:val="24"/>
        </w:rPr>
        <w:t>- о благоустройстве земельного участка, на котором расположен МКД, в том числе о размещении, об обслуживании и эксплуатации элементов озеленения и благоустройства на указанном земельном участке;</w:t>
      </w:r>
      <w:proofErr w:type="gramEnd"/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>- о пользовании общим имуществом иными лицами, в том числе о заключении договоров на установку и эксплуатацию рекламных конструкций,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>- об определении лиц, которые от имени собственников уполномочены на заключение договоров об использовании общего имущества собственников помещений в многоквартирном доме;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>- об использовании системы или иных информационных систем при проведении общего собрания собственников в форме заочного голосования;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>- выбор способа управления многоквартирным домом;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>- о наделении совета многоквартирного дома полномочиями на принятие решений о текущем ремонте общего имущества в многоквартирном доме;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 xml:space="preserve">- по иным вопросам (например, по внесению платы за коммунальные услуги </w:t>
      </w:r>
      <w:proofErr w:type="spellStart"/>
      <w:r w:rsidRPr="00586867">
        <w:rPr>
          <w:rFonts w:ascii="Times New Roman" w:eastAsia="Times New Roman" w:hAnsi="Times New Roman" w:cs="Times New Roman"/>
          <w:sz w:val="24"/>
          <w:szCs w:val="24"/>
        </w:rPr>
        <w:t>ресурсоснабжающим</w:t>
      </w:r>
      <w:proofErr w:type="spellEnd"/>
      <w:r w:rsidRPr="00586867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организациям) и </w:t>
      </w:r>
      <w:proofErr w:type="gramStart"/>
      <w:r w:rsidRPr="00586867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5868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Порядок проведения общего собрания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>1) Сроки проведения общего собрания: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proofErr w:type="gramStart"/>
      <w:r w:rsidRPr="00586867">
        <w:rPr>
          <w:rFonts w:ascii="Times New Roman" w:eastAsia="Times New Roman" w:hAnsi="Times New Roman" w:cs="Times New Roman"/>
          <w:sz w:val="24"/>
          <w:szCs w:val="24"/>
        </w:rPr>
        <w:t>первичное</w:t>
      </w:r>
      <w:proofErr w:type="gramEnd"/>
      <w:r w:rsidRPr="00586867">
        <w:rPr>
          <w:rFonts w:ascii="Times New Roman" w:eastAsia="Times New Roman" w:hAnsi="Times New Roman" w:cs="Times New Roman"/>
          <w:sz w:val="24"/>
          <w:szCs w:val="24"/>
        </w:rPr>
        <w:t xml:space="preserve"> (организуется собственником или несколькими собственниками МКД);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>- годовое (является обязательным, проводится ежегодно, в течение II квартала года, следующего за отчетным годом, если общим собранием собственников не установлено иное);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proofErr w:type="gramStart"/>
      <w:r w:rsidRPr="00586867">
        <w:rPr>
          <w:rFonts w:ascii="Times New Roman" w:eastAsia="Times New Roman" w:hAnsi="Times New Roman" w:cs="Times New Roman"/>
          <w:sz w:val="24"/>
          <w:szCs w:val="24"/>
        </w:rPr>
        <w:t>внеочередное</w:t>
      </w:r>
      <w:proofErr w:type="gramEnd"/>
      <w:r w:rsidRPr="00586867">
        <w:rPr>
          <w:rFonts w:ascii="Times New Roman" w:eastAsia="Times New Roman" w:hAnsi="Times New Roman" w:cs="Times New Roman"/>
          <w:sz w:val="24"/>
          <w:szCs w:val="24"/>
        </w:rPr>
        <w:t xml:space="preserve"> (может быть созвано по инициативе любого из собственников МКД, правления ТСЖ, управляющей организации).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>2) Формы проведения собрания: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>- в очной форме (при совместном присутствии собственников помещений в данном доме для обсуждения и принятия решения по вопросам);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>- в форме заочного голосования (опросным путем или с использованием информационных систем, например, ГИС ЖКХ);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6867">
        <w:rPr>
          <w:rFonts w:ascii="Times New Roman" w:eastAsia="Times New Roman" w:hAnsi="Times New Roman" w:cs="Times New Roman"/>
          <w:sz w:val="24"/>
          <w:szCs w:val="24"/>
        </w:rPr>
        <w:t xml:space="preserve">- в форме </w:t>
      </w:r>
      <w:proofErr w:type="spellStart"/>
      <w:r w:rsidRPr="00586867">
        <w:rPr>
          <w:rFonts w:ascii="Times New Roman" w:eastAsia="Times New Roman" w:hAnsi="Times New Roman" w:cs="Times New Roman"/>
          <w:sz w:val="24"/>
          <w:szCs w:val="24"/>
        </w:rPr>
        <w:t>очно-заочного</w:t>
      </w:r>
      <w:proofErr w:type="spellEnd"/>
      <w:r w:rsidRPr="00586867">
        <w:rPr>
          <w:rFonts w:ascii="Times New Roman" w:eastAsia="Times New Roman" w:hAnsi="Times New Roman" w:cs="Times New Roman"/>
          <w:sz w:val="24"/>
          <w:szCs w:val="24"/>
        </w:rPr>
        <w:t xml:space="preserve"> голосования (возможность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доме) (ч. 3 ст. 47 ЖК РФ).</w:t>
      </w:r>
      <w:proofErr w:type="gramEnd"/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>3) Основные этапы проведения собрания: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i/>
          <w:iCs/>
          <w:sz w:val="24"/>
          <w:szCs w:val="24"/>
        </w:rPr>
        <w:t>Срок уведомления собственников</w:t>
      </w:r>
      <w:r w:rsidRPr="00586867">
        <w:rPr>
          <w:rFonts w:ascii="Times New Roman" w:eastAsia="Times New Roman" w:hAnsi="Times New Roman" w:cs="Times New Roman"/>
          <w:sz w:val="24"/>
          <w:szCs w:val="24"/>
        </w:rPr>
        <w:t> - за 10 дней до даты проведения собрания в очной форме. При проведении собрания в заочной форме - за 14 дней до даты проведения сообщение направляется администратору общего собрания системе, за 10 дней – размещается в системе.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Способы уведомления собственников</w:t>
      </w:r>
      <w:r w:rsidRPr="00586867">
        <w:rPr>
          <w:rFonts w:ascii="Times New Roman" w:eastAsia="Times New Roman" w:hAnsi="Times New Roman" w:cs="Times New Roman"/>
          <w:sz w:val="24"/>
          <w:szCs w:val="24"/>
        </w:rPr>
        <w:t>. При проведении собрания в очной форме: размещение информации в общедоступных местах, уведомление под подпись каждому собственнику, направление заказным письмом. При проведении собрания в заочной форме - информирование, как при очной форме и дополнительно размещение в системе при голосовании в системе.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Информация о собрании</w:t>
      </w:r>
      <w:r w:rsidRPr="00586867">
        <w:rPr>
          <w:rFonts w:ascii="Times New Roman" w:eastAsia="Times New Roman" w:hAnsi="Times New Roman" w:cs="Times New Roman"/>
          <w:sz w:val="24"/>
          <w:szCs w:val="24"/>
        </w:rPr>
        <w:t> должна содержать следующие сведения: - инициатор проведения, форма, дата, место и время проведения, повестка дня, порядок ознакомления с информацией и материалами. При проведении в заочной форме дополнительно должны быть указаны дата окончания приема решений собственников, место или адрес, куда должны передаваться такие решения.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i/>
          <w:iCs/>
          <w:sz w:val="24"/>
          <w:szCs w:val="24"/>
        </w:rPr>
        <w:t>Голосование </w:t>
      </w:r>
      <w:r w:rsidRPr="00586867">
        <w:rPr>
          <w:rFonts w:ascii="Times New Roman" w:eastAsia="Times New Roman" w:hAnsi="Times New Roman" w:cs="Times New Roman"/>
          <w:sz w:val="24"/>
          <w:szCs w:val="24"/>
        </w:rPr>
        <w:t>при очной форме производится путем личного присутствия или представителем по доверенности. После определения кворума происходит принятие решения только по вопросам, включенным в повестку дня. При заочной форме голосование осуществляется либо на предоставленных бланках в письменном виде, либо в электронной форме в системе.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 собственника</w:t>
      </w:r>
      <w:r w:rsidRPr="00586867">
        <w:rPr>
          <w:rFonts w:ascii="Times New Roman" w:eastAsia="Times New Roman" w:hAnsi="Times New Roman" w:cs="Times New Roman"/>
          <w:sz w:val="24"/>
          <w:szCs w:val="24"/>
        </w:rPr>
        <w:t> должно содержать сведения о лице, участвующем в голосовании, обеспечивающие возможность идентифицировать указанное лицо, в том числе Ф.И.О. полностью; сведения о документе, подтверждающем право собственности лица, участвующего в голосовании, на помещение в соответствующем МКД; решения по каждому вопросу повестки дня, выраженные формулировками "</w:t>
      </w:r>
      <w:proofErr w:type="gramStart"/>
      <w:r w:rsidRPr="0058686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586867">
        <w:rPr>
          <w:rFonts w:ascii="Times New Roman" w:eastAsia="Times New Roman" w:hAnsi="Times New Roman" w:cs="Times New Roman"/>
          <w:sz w:val="24"/>
          <w:szCs w:val="24"/>
        </w:rPr>
        <w:t>", "против" или "воздержался".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 общего собрания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6867">
        <w:rPr>
          <w:rFonts w:ascii="Times New Roman" w:eastAsia="Times New Roman" w:hAnsi="Times New Roman" w:cs="Times New Roman"/>
          <w:sz w:val="24"/>
          <w:szCs w:val="24"/>
        </w:rPr>
        <w:t>оформляется при очной форме протоколом в письменной форме не позднее, чем через 10 дней после собрания, при заочной форме - автоматическое формирование в форме протокола и размещение в системе в течение одного часа после окончания голосования.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>4) Необходимое количество голосов для принятия решения: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86867">
        <w:rPr>
          <w:rFonts w:ascii="Times New Roman" w:eastAsia="Times New Roman" w:hAnsi="Times New Roman" w:cs="Times New Roman"/>
          <w:sz w:val="24"/>
          <w:szCs w:val="24"/>
        </w:rPr>
        <w:t>простым</w:t>
      </w:r>
      <w:proofErr w:type="gramEnd"/>
      <w:r w:rsidRPr="00586867">
        <w:rPr>
          <w:rFonts w:ascii="Times New Roman" w:eastAsia="Times New Roman" w:hAnsi="Times New Roman" w:cs="Times New Roman"/>
          <w:sz w:val="24"/>
          <w:szCs w:val="24"/>
        </w:rPr>
        <w:t xml:space="preserve"> большинство голосов (например, о выборе и изменении способа управления МКД; об избрании совета МКД, о текущем ремонте общего имущества и другое),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lastRenderedPageBreak/>
        <w:t>- более чем 50 % голосов (например, о выборе способа формирования фонда капитального ремонта, выборе лица, уполномоченного на открытие специального счета и совершение операций с денежными средствами, находящимися на нем, и другое);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 xml:space="preserve">-  не менее 2/3 от общего числа голосов (например, о размере взноса на капитальный ремонт о пользовании общим имуществом в МКД иными лицами, в том числе в целях размещения ими рекламы; о создании ТСЖ собственниками помещений в нескольких МКД и </w:t>
      </w:r>
      <w:proofErr w:type="gramStart"/>
      <w:r w:rsidRPr="00586867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58686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>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b/>
          <w:bCs/>
          <w:sz w:val="24"/>
          <w:szCs w:val="24"/>
        </w:rPr>
        <w:t>Восстановление нарушенных прав потребителя: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>Решение, принятое общим собранием, с нарушением  установленных законодательством требований   вправе  быть  обжаловано собственником  в судебном порядке, в случаях: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>● если он не принимал участие в этом собрании;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>● голосовал против принятия такого решения;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>● если  решением нарушены его права и законные интересы.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>Заявление об обжаловании решения может быть подано собственником в суд </w:t>
      </w:r>
      <w:r w:rsidRPr="005868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в течение шести месяцев</w:t>
      </w:r>
      <w:r w:rsidRPr="00586867">
        <w:rPr>
          <w:rFonts w:ascii="Times New Roman" w:eastAsia="Times New Roman" w:hAnsi="Times New Roman" w:cs="Times New Roman"/>
          <w:sz w:val="24"/>
          <w:szCs w:val="24"/>
        </w:rPr>
        <w:t> со дня, когда  он должен был узнать или узнал о  таком  решении.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>Суд  </w:t>
      </w:r>
      <w:r w:rsidRPr="00586867">
        <w:rPr>
          <w:rFonts w:ascii="Times New Roman" w:eastAsia="Times New Roman" w:hAnsi="Times New Roman" w:cs="Times New Roman"/>
          <w:b/>
          <w:bCs/>
          <w:sz w:val="24"/>
          <w:szCs w:val="24"/>
        </w:rPr>
        <w:t>вправе оставить в силе обжалуемое решение</w:t>
      </w:r>
      <w:r w:rsidRPr="00586867">
        <w:rPr>
          <w:rFonts w:ascii="Times New Roman" w:eastAsia="Times New Roman" w:hAnsi="Times New Roman" w:cs="Times New Roman"/>
          <w:sz w:val="24"/>
          <w:szCs w:val="24"/>
        </w:rPr>
        <w:t>, если: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>·  голосование  собственника не могло повлиять на результаты голосования;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>·   допущенные нарушения не являются существенными;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>·  принятое решение не повлекло за собой причинение убытков  собственнику.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b/>
          <w:bCs/>
          <w:sz w:val="24"/>
          <w:szCs w:val="24"/>
        </w:rPr>
        <w:t>Надзор за правомерностью решений общего собрания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6867">
        <w:rPr>
          <w:rFonts w:ascii="Times New Roman" w:eastAsia="Times New Roman" w:hAnsi="Times New Roman" w:cs="Times New Roman"/>
          <w:sz w:val="24"/>
          <w:szCs w:val="24"/>
        </w:rPr>
        <w:t>Полномочиями проверки правомерности решений общего собрания о выборе способа управления МКД, создания ТСЖ, кооператива, а также заключения с управляющей организацией договора управления МКД, решения о заключении с управляющей организацией договора оказания услуг и (или) выполнения работ по содержанию и ремонту общего имущества в МКД, заключения с иными лицами договоров оказания услуг по содержанию и (или) выполнению работ по ремонту общего</w:t>
      </w:r>
      <w:proofErr w:type="gramEnd"/>
      <w:r w:rsidRPr="00586867">
        <w:rPr>
          <w:rFonts w:ascii="Times New Roman" w:eastAsia="Times New Roman" w:hAnsi="Times New Roman" w:cs="Times New Roman"/>
          <w:sz w:val="24"/>
          <w:szCs w:val="24"/>
        </w:rPr>
        <w:t xml:space="preserve"> имущества в МКД, порядку утверждения условий этих договоров, </w:t>
      </w:r>
      <w:r w:rsidRPr="005868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наделен Департамент государственного жилищного и строительного надзора Свердловской области. В целях проведения проверки потребителю необходимо обратиться с заявлением по адресу: </w:t>
      </w:r>
      <w:proofErr w:type="gramStart"/>
      <w:r w:rsidRPr="005868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</w:t>
      </w:r>
      <w:proofErr w:type="gramEnd"/>
      <w:r w:rsidRPr="005868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Екатеринбург, ул. Малышева, д. 101.  </w:t>
      </w:r>
    </w:p>
    <w:p w:rsidR="00586867" w:rsidRPr="00586867" w:rsidRDefault="00586867" w:rsidP="00586867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86867">
        <w:rPr>
          <w:rFonts w:ascii="Times New Roman" w:eastAsia="Times New Roman" w:hAnsi="Times New Roman" w:cs="Times New Roman"/>
          <w:sz w:val="24"/>
          <w:szCs w:val="24"/>
        </w:rPr>
        <w:t>Департамент государственного жилищного и строительного надзора Свердловской области вправе при выявлении по результатам проверочных мероприятий нарушений обязательных требований, установленных жилищным законодательством, обращаться с исками в суд о признании решений общих собраний недействительными.</w:t>
      </w:r>
    </w:p>
    <w:p w:rsidR="009872CA" w:rsidRDefault="009872CA" w:rsidP="00586867">
      <w:pPr>
        <w:ind w:firstLine="567"/>
        <w:contextualSpacing/>
        <w:mirrorIndents/>
      </w:pPr>
    </w:p>
    <w:sectPr w:rsidR="009872CA" w:rsidSect="00F3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100E"/>
    <w:multiLevelType w:val="multilevel"/>
    <w:tmpl w:val="58A6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86867"/>
    <w:rsid w:val="00111FB5"/>
    <w:rsid w:val="00586867"/>
    <w:rsid w:val="007501F2"/>
    <w:rsid w:val="009872CA"/>
    <w:rsid w:val="00F3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85"/>
  </w:style>
  <w:style w:type="paragraph" w:styleId="1">
    <w:name w:val="heading 1"/>
    <w:basedOn w:val="a"/>
    <w:link w:val="10"/>
    <w:uiPriority w:val="9"/>
    <w:qFormat/>
    <w:rsid w:val="00586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8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86867"/>
    <w:rPr>
      <w:b/>
      <w:bCs/>
    </w:rPr>
  </w:style>
  <w:style w:type="paragraph" w:styleId="a4">
    <w:name w:val="Normal (Web)"/>
    <w:basedOn w:val="a"/>
    <w:uiPriority w:val="99"/>
    <w:semiHidden/>
    <w:unhideWhenUsed/>
    <w:rsid w:val="0058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8686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8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buz66.ru/UPLOAD/2020/05/22/news_1177_1280_500_5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2020-05-29T04:02:00Z</dcterms:created>
  <dcterms:modified xsi:type="dcterms:W3CDTF">2020-05-29T09:30:00Z</dcterms:modified>
</cp:coreProperties>
</file>