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397BDB" w:rsidRDefault="007C54B8" w:rsidP="00136C37">
      <w:pPr>
        <w:tabs>
          <w:tab w:val="left" w:pos="8280"/>
        </w:tabs>
      </w:pPr>
      <w:r w:rsidRPr="00397BDB">
        <w:t>62</w:t>
      </w:r>
      <w:r w:rsidR="000169D9">
        <w:t>3850</w:t>
      </w:r>
      <w:r w:rsidR="00136C37" w:rsidRPr="00397BDB">
        <w:t xml:space="preserve">, г. </w:t>
      </w:r>
      <w:r w:rsidR="000169D9">
        <w:t>Ирбит</w:t>
      </w:r>
    </w:p>
    <w:p w:rsidR="00136C37" w:rsidRPr="00397BDB" w:rsidRDefault="00136C37" w:rsidP="00136C37">
      <w:r w:rsidRPr="00397BDB">
        <w:t xml:space="preserve">ул. </w:t>
      </w:r>
      <w:r w:rsidR="000169D9">
        <w:t>Карла Маркса</w:t>
      </w:r>
      <w:r w:rsidRPr="00397BDB">
        <w:t>, д.</w:t>
      </w:r>
      <w:r w:rsidR="000169D9">
        <w:t>3</w:t>
      </w:r>
      <w:r w:rsidR="007C54B8" w:rsidRPr="00397BDB">
        <w:t>7,</w:t>
      </w:r>
      <w:r w:rsidRPr="00397BDB">
        <w:t xml:space="preserve"> </w:t>
      </w:r>
    </w:p>
    <w:p w:rsidR="008834CA" w:rsidRPr="00397BDB" w:rsidRDefault="00136C37" w:rsidP="00FE107F">
      <w:pPr>
        <w:pStyle w:val="ad"/>
        <w:tabs>
          <w:tab w:val="left" w:pos="0"/>
          <w:tab w:val="left" w:pos="1365"/>
        </w:tabs>
        <w:rPr>
          <w:szCs w:val="24"/>
        </w:rPr>
      </w:pPr>
      <w:r w:rsidRPr="00397BDB">
        <w:rPr>
          <w:szCs w:val="24"/>
        </w:rPr>
        <w:t xml:space="preserve">т. (343) </w:t>
      </w:r>
      <w:r w:rsidR="000169D9">
        <w:rPr>
          <w:szCs w:val="24"/>
        </w:rPr>
        <w:t>55 6-48-75</w:t>
      </w:r>
    </w:p>
    <w:p w:rsidR="009C45D2" w:rsidRPr="00397BDB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ED7CDF" w:rsidRPr="00397BDB" w:rsidRDefault="00ED7CDF" w:rsidP="00ED7CDF">
      <w:pPr>
        <w:autoSpaceDE w:val="0"/>
        <w:autoSpaceDN w:val="0"/>
        <w:adjustRightInd w:val="0"/>
        <w:jc w:val="both"/>
      </w:pPr>
    </w:p>
    <w:p w:rsidR="00397BDB" w:rsidRDefault="001D1415" w:rsidP="00397BDB">
      <w:pPr>
        <w:pStyle w:val="1"/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Порядок выплаты пенсий</w:t>
      </w:r>
    </w:p>
    <w:p w:rsidR="001D1415" w:rsidRPr="001D1415" w:rsidRDefault="001D1415" w:rsidP="001D1415"/>
    <w:p w:rsidR="00397BDB" w:rsidRDefault="001D1415" w:rsidP="00397BDB">
      <w:pPr>
        <w:pStyle w:val="a8"/>
        <w:spacing w:before="0" w:beforeAutospacing="0" w:after="0" w:afterAutospacing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Выплата пенсий, включая организацию доставки – это ежемесячное начисление территориальным органом Пенсионного фонда России причитающихся пенсионеру сумм пенсии,  также оформление документов, отражающих начисленную сумму пенсии, перечисление начисленных к доставке сумм пенсии на счет организации, осуществляющей доставку пенсии.</w:t>
      </w:r>
    </w:p>
    <w:p w:rsidR="001D1415" w:rsidRPr="00620A3A" w:rsidRDefault="001D1415" w:rsidP="001D1415">
      <w:pPr>
        <w:pStyle w:val="a8"/>
        <w:spacing w:before="0" w:beforeAutospacing="0" w:after="0" w:afterAutospacing="0" w:line="264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20A3A">
        <w:rPr>
          <w:rFonts w:ascii="Times New Roman" w:hAnsi="Times New Roman"/>
          <w:b/>
          <w:sz w:val="24"/>
          <w:szCs w:val="24"/>
        </w:rPr>
        <w:t>Доставка пенсии.</w:t>
      </w:r>
    </w:p>
    <w:p w:rsidR="001C390A" w:rsidRDefault="001D1415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C390A">
        <w:rPr>
          <w:rFonts w:ascii="Times New Roman" w:hAnsi="Times New Roman"/>
          <w:b/>
          <w:sz w:val="24"/>
          <w:szCs w:val="24"/>
        </w:rPr>
        <w:t xml:space="preserve">Выплата пенсии осуществляется: </w:t>
      </w:r>
    </w:p>
    <w:p w:rsidR="001D1415" w:rsidRDefault="001C390A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 w:rsidRPr="00537AA8">
        <w:rPr>
          <w:rFonts w:ascii="Times New Roman" w:hAnsi="Times New Roman"/>
          <w:sz w:val="24"/>
          <w:szCs w:val="24"/>
        </w:rPr>
        <w:t xml:space="preserve">1. </w:t>
      </w:r>
      <w:r w:rsidR="00537AA8" w:rsidRPr="00537AA8">
        <w:rPr>
          <w:rFonts w:ascii="Times New Roman" w:hAnsi="Times New Roman"/>
          <w:sz w:val="24"/>
          <w:szCs w:val="24"/>
        </w:rPr>
        <w:t>Ч</w:t>
      </w:r>
      <w:r w:rsidR="001D1415" w:rsidRPr="00537AA8">
        <w:rPr>
          <w:rFonts w:ascii="Times New Roman" w:hAnsi="Times New Roman"/>
          <w:sz w:val="24"/>
          <w:szCs w:val="24"/>
        </w:rPr>
        <w:t>ерез</w:t>
      </w:r>
      <w:r w:rsidR="001D1415">
        <w:rPr>
          <w:rFonts w:ascii="Times New Roman" w:hAnsi="Times New Roman"/>
          <w:sz w:val="24"/>
          <w:szCs w:val="24"/>
        </w:rPr>
        <w:t xml:space="preserve"> организации почтовой связи (Почта России) и иные организации, занимающиеся доставкой страховой пенсии путем получения суммы пенсионерам на дому или в кассе выбранной им организации. </w:t>
      </w:r>
    </w:p>
    <w:p w:rsidR="001D1415" w:rsidRDefault="001D1415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Период, в течение которого ежемесячно производится доставка пенсии, определяется организацией, осуществляющей доставку пенсии, по согласованию с территориальным органом ПФР. Начало периода доставки пенсии устанавливается не ранее третьего числа текущего месяца.</w:t>
      </w:r>
    </w:p>
    <w:p w:rsidR="001D1415" w:rsidRDefault="001D1415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пределах периода доставки пенсии каждому пенсионеру устанавливается дата получения в соответствии с графиком доставки.</w:t>
      </w:r>
    </w:p>
    <w:p w:rsidR="00A93FB7" w:rsidRDefault="00A93FB7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 w:rsidRPr="001C390A">
        <w:rPr>
          <w:rFonts w:ascii="Times New Roman" w:hAnsi="Times New Roman"/>
          <w:b/>
          <w:sz w:val="24"/>
          <w:szCs w:val="24"/>
        </w:rPr>
        <w:t>Доставка пенсий за выходные или праздничные дни</w:t>
      </w:r>
      <w:r>
        <w:rPr>
          <w:rFonts w:ascii="Times New Roman" w:hAnsi="Times New Roman"/>
          <w:sz w:val="24"/>
          <w:szCs w:val="24"/>
        </w:rPr>
        <w:t xml:space="preserve"> может быть произведена досрочно в пределах текущего месяца и не ранее чем за три дня до наступления </w:t>
      </w:r>
      <w:r w:rsidR="001C390A">
        <w:rPr>
          <w:rFonts w:ascii="Times New Roman" w:hAnsi="Times New Roman"/>
          <w:sz w:val="24"/>
          <w:szCs w:val="24"/>
        </w:rPr>
        <w:t>даты получения пенсии, установленной по графику.</w:t>
      </w:r>
    </w:p>
    <w:p w:rsidR="001C390A" w:rsidRDefault="001C390A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 w:rsidRPr="001C390A">
        <w:rPr>
          <w:rFonts w:ascii="Times New Roman" w:hAnsi="Times New Roman"/>
          <w:b/>
          <w:sz w:val="24"/>
          <w:szCs w:val="24"/>
        </w:rPr>
        <w:t>В случае, если пенсионер не получил пенсию согласно графику</w:t>
      </w:r>
      <w:r>
        <w:rPr>
          <w:rFonts w:ascii="Times New Roman" w:hAnsi="Times New Roman"/>
          <w:sz w:val="24"/>
          <w:szCs w:val="24"/>
        </w:rPr>
        <w:t>, но может получить ее после этой даты в течение периода доставки пенсии либо в другое время с соблюдением условий, определенных законом.</w:t>
      </w:r>
    </w:p>
    <w:p w:rsidR="001C390A" w:rsidRDefault="001C390A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 w:rsidRPr="001C390A">
        <w:rPr>
          <w:rFonts w:ascii="Times New Roman" w:hAnsi="Times New Roman"/>
          <w:b/>
          <w:sz w:val="24"/>
          <w:szCs w:val="24"/>
        </w:rPr>
        <w:t>Если пенсионер не может лично расписаться</w:t>
      </w:r>
      <w:r>
        <w:rPr>
          <w:rFonts w:ascii="Times New Roman" w:hAnsi="Times New Roman"/>
          <w:sz w:val="24"/>
          <w:szCs w:val="24"/>
        </w:rPr>
        <w:t xml:space="preserve"> в получении суммы по состоянию здоровья или другим причинам, то по его просьбе и в его присутствии за получение денег может расписаться родственник или другое лицо, предъявив документ, удостоверяющий личность.</w:t>
      </w:r>
    </w:p>
    <w:p w:rsidR="00537AA8" w:rsidRDefault="00537AA8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</w:p>
    <w:p w:rsidR="001C390A" w:rsidRDefault="001C390A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37AA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ерез кредитные организации (банк) путем зачисления сумм на счет пенсионера.</w:t>
      </w:r>
    </w:p>
    <w:p w:rsidR="001C390A" w:rsidRDefault="001C390A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 пенсии через кредитную организацию осуществляется на банковский счет пенсионера. Зачисление пенсии на счет в кредитной организации производится в день поступления в кредитную организацию средств</w:t>
      </w:r>
      <w:r w:rsidR="00537AA8">
        <w:rPr>
          <w:rFonts w:ascii="Times New Roman" w:hAnsi="Times New Roman"/>
          <w:sz w:val="24"/>
          <w:szCs w:val="24"/>
        </w:rPr>
        <w:t xml:space="preserve"> от органа Пенсионного фонда России, но не позднее следующего операционного дня после получения соответствующего платежного документа.</w:t>
      </w:r>
    </w:p>
    <w:p w:rsidR="00537AA8" w:rsidRDefault="00537AA8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перечисления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выплаты пенсий определяются органами ПФР по согласованию с кредитной организацией. Снять деньги со своего счета в кредитной организации пенсионер может в любое удобное для него время.</w:t>
      </w:r>
    </w:p>
    <w:p w:rsidR="00537AA8" w:rsidRDefault="00537AA8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Зачисление сумм пенсии на счет пенсионера в кредитной организации производится без взимания комиссионного вознаграждения.</w:t>
      </w:r>
    </w:p>
    <w:p w:rsidR="00537AA8" w:rsidRDefault="00537AA8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Для пенсионеров, получающих пенсию и другие социальные выплаты на банковскую карту, предусмотрен постепенный переход на национальную платежную карту (карта «МИР») до 1 июля 2020 года по истечении срока действия банковской карты, при обращении пенсионеров в банк по вопросам открытия счета для доставки пенсии после 1 июля 2017 года банк обязан предоставлять гражданину карту «МИР».</w:t>
      </w:r>
      <w:proofErr w:type="gramEnd"/>
    </w:p>
    <w:p w:rsidR="00537AA8" w:rsidRDefault="00537AA8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</w:p>
    <w:p w:rsidR="00537AA8" w:rsidRPr="00351D52" w:rsidRDefault="00351D52" w:rsidP="00351D52">
      <w:pPr>
        <w:pStyle w:val="a8"/>
        <w:spacing w:before="0" w:beforeAutospacing="0" w:after="0" w:afterAutospacing="0" w:line="264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1D52">
        <w:rPr>
          <w:rFonts w:ascii="Times New Roman" w:hAnsi="Times New Roman"/>
          <w:b/>
          <w:sz w:val="24"/>
          <w:szCs w:val="24"/>
        </w:rPr>
        <w:t>Выбор доставочной организации пенсионером.</w:t>
      </w:r>
    </w:p>
    <w:p w:rsidR="00351D52" w:rsidRDefault="00351D52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Пенсионер вправе выбрать по своему усмотрению организацию, осуществляющую доставку пенсии, и уведомить об этом территориальный орган ПФР путем подачи соответствующего заявления. В отношении </w:t>
      </w:r>
      <w:proofErr w:type="spellStart"/>
      <w:r>
        <w:rPr>
          <w:rFonts w:ascii="Times New Roman" w:hAnsi="Times New Roman"/>
          <w:sz w:val="24"/>
          <w:szCs w:val="24"/>
        </w:rPr>
        <w:t>пенсинеров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выбравших организацию, занимающуюся доставкой пенсии, с которой у Пенсионного фонда не заключен договор, правилами выплаты закреплен отдельный порядок работы, который </w:t>
      </w:r>
      <w:proofErr w:type="gramStart"/>
      <w:r>
        <w:rPr>
          <w:rFonts w:ascii="Times New Roman" w:hAnsi="Times New Roman"/>
          <w:sz w:val="24"/>
          <w:szCs w:val="24"/>
        </w:rPr>
        <w:t>предусматривает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проведение территориальным органом ПФР работы с выбранной пенсионером организацией по заключению с ней соответствующего договора.</w:t>
      </w:r>
    </w:p>
    <w:p w:rsidR="00351D52" w:rsidRDefault="00351D52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Выплату пенсии производит территориальный орган ПФР по месту нахождения пенсионного дела </w:t>
      </w:r>
      <w:proofErr w:type="gramStart"/>
      <w:r>
        <w:rPr>
          <w:rFonts w:ascii="Times New Roman" w:hAnsi="Times New Roman"/>
          <w:sz w:val="24"/>
          <w:szCs w:val="24"/>
        </w:rPr>
        <w:t>гражданина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поданного им заявления.</w:t>
      </w:r>
    </w:p>
    <w:p w:rsidR="00351D52" w:rsidRDefault="003F0288" w:rsidP="003F0288">
      <w:pPr>
        <w:pStyle w:val="a8"/>
        <w:spacing w:before="0" w:beforeAutospacing="0" w:after="0" w:afterAutospacing="0" w:line="264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0288">
        <w:rPr>
          <w:rFonts w:ascii="Times New Roman" w:hAnsi="Times New Roman"/>
          <w:b/>
          <w:sz w:val="24"/>
          <w:szCs w:val="24"/>
        </w:rPr>
        <w:t>Получение пенсии доверенным лицом.</w:t>
      </w:r>
    </w:p>
    <w:p w:rsidR="003F0288" w:rsidRDefault="003F0288" w:rsidP="003F0288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желанию пенсионера выплата пенсии</w:t>
      </w:r>
      <w:r w:rsidR="004E7797">
        <w:rPr>
          <w:rFonts w:ascii="Times New Roman" w:hAnsi="Times New Roman"/>
          <w:sz w:val="24"/>
          <w:szCs w:val="24"/>
        </w:rPr>
        <w:t xml:space="preserve"> может производиться по доверенности. Выплата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факта регистрации пенсионера по месту жительства или по месту пребывания (фактического пребывания) путем представления в территориальный орган ПФР документов о регистрации в органах регистрационного учета.</w:t>
      </w:r>
    </w:p>
    <w:p w:rsidR="003658FA" w:rsidRPr="003658FA" w:rsidRDefault="003658FA" w:rsidP="003658FA">
      <w:pPr>
        <w:pStyle w:val="a8"/>
        <w:spacing w:before="0" w:beforeAutospacing="0" w:after="0" w:afterAutospacing="0" w:line="264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658FA">
        <w:rPr>
          <w:rFonts w:ascii="Times New Roman" w:hAnsi="Times New Roman"/>
          <w:b/>
          <w:sz w:val="24"/>
          <w:szCs w:val="24"/>
        </w:rPr>
        <w:t>Переезд пенсионера.</w:t>
      </w:r>
    </w:p>
    <w:p w:rsidR="003658FA" w:rsidRDefault="003658FA" w:rsidP="003658FA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смене пенсионером места жительства его выплатное дело пересылается в территориальный орган ПФР по новому месту жительства. Для этого пенсионеру необходимо подать в территориальный орган ПФР по новому месту жительства заявление о запросе выплатного дела.</w:t>
      </w:r>
    </w:p>
    <w:p w:rsidR="003658FA" w:rsidRDefault="003658FA" w:rsidP="003658FA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поступлении выплатного дела территориальный орган ПФР по новому месту жительства пенсионера оформляет распоряжение о постановке дела на учет и продлении выплаты пенсии.</w:t>
      </w:r>
    </w:p>
    <w:p w:rsidR="003658FA" w:rsidRPr="003F0288" w:rsidRDefault="003658FA" w:rsidP="003658FA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законным представителем пенсионера является организация или учреждение, в котором он проживает, то доставка пенсии может осуществляться путем ее перечисления на счет этой организации или учреждения.</w:t>
      </w:r>
    </w:p>
    <w:p w:rsidR="00620A3A" w:rsidRPr="003246CB" w:rsidRDefault="00620A3A" w:rsidP="00620A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46CB">
        <w:rPr>
          <w:sz w:val="26"/>
          <w:szCs w:val="26"/>
        </w:rPr>
        <w:t xml:space="preserve">Более подробную информацию можно получить в </w:t>
      </w:r>
      <w:r>
        <w:rPr>
          <w:sz w:val="26"/>
          <w:szCs w:val="26"/>
        </w:rPr>
        <w:t>У</w:t>
      </w:r>
      <w:r w:rsidRPr="003246CB">
        <w:rPr>
          <w:sz w:val="26"/>
          <w:szCs w:val="26"/>
        </w:rPr>
        <w:t xml:space="preserve">ПФР </w:t>
      </w:r>
      <w:r>
        <w:rPr>
          <w:sz w:val="26"/>
          <w:szCs w:val="26"/>
        </w:rPr>
        <w:t>в г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 xml:space="preserve">рбите </w:t>
      </w:r>
      <w:r w:rsidRPr="003246CB">
        <w:rPr>
          <w:sz w:val="26"/>
          <w:szCs w:val="26"/>
        </w:rPr>
        <w:t>Свердловской области</w:t>
      </w:r>
      <w:r>
        <w:rPr>
          <w:sz w:val="26"/>
          <w:szCs w:val="26"/>
        </w:rPr>
        <w:t xml:space="preserve"> (межрайонное)</w:t>
      </w:r>
      <w:r w:rsidRPr="003246CB">
        <w:rPr>
          <w:sz w:val="26"/>
          <w:szCs w:val="26"/>
        </w:rPr>
        <w:t xml:space="preserve"> по телефону (343) </w:t>
      </w:r>
      <w:r>
        <w:rPr>
          <w:sz w:val="26"/>
          <w:szCs w:val="26"/>
        </w:rPr>
        <w:t xml:space="preserve">55 6-48-75 </w:t>
      </w:r>
    </w:p>
    <w:p w:rsidR="003F0288" w:rsidRDefault="003F0288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</w:p>
    <w:p w:rsidR="00537AA8" w:rsidRDefault="00537AA8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</w:p>
    <w:p w:rsidR="001C390A" w:rsidRPr="001D1415" w:rsidRDefault="001C390A" w:rsidP="001D1415">
      <w:pPr>
        <w:pStyle w:val="a8"/>
        <w:spacing w:before="0" w:beforeAutospacing="0" w:after="0" w:afterAutospacing="0" w:line="264" w:lineRule="auto"/>
        <w:ind w:firstLine="708"/>
        <w:rPr>
          <w:rFonts w:ascii="Times New Roman" w:hAnsi="Times New Roman"/>
          <w:sz w:val="24"/>
          <w:szCs w:val="24"/>
        </w:rPr>
      </w:pPr>
    </w:p>
    <w:p w:rsidR="00471E46" w:rsidRPr="00397BDB" w:rsidRDefault="00471E46" w:rsidP="00397BDB">
      <w:pPr>
        <w:pStyle w:val="a8"/>
        <w:spacing w:before="0" w:beforeAutospacing="0" w:after="0" w:afterAutospacing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C2B" w:rsidRPr="00397BDB" w:rsidRDefault="00687C2B" w:rsidP="00F35BB1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687C2B" w:rsidRPr="00397BDB" w:rsidSect="00453011">
      <w:headerReference w:type="default" r:id="rId8"/>
      <w:footerReference w:type="even" r:id="rId9"/>
      <w:footerReference w:type="default" r:id="rId10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FA" w:rsidRDefault="003658FA">
      <w:r>
        <w:separator/>
      </w:r>
    </w:p>
  </w:endnote>
  <w:endnote w:type="continuationSeparator" w:id="0">
    <w:p w:rsidR="003658FA" w:rsidRDefault="0036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FA" w:rsidRDefault="00D657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8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58FA" w:rsidRDefault="003658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FA" w:rsidRDefault="00D657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8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A3A">
      <w:rPr>
        <w:rStyle w:val="a5"/>
        <w:noProof/>
      </w:rPr>
      <w:t>2</w:t>
    </w:r>
    <w:r>
      <w:rPr>
        <w:rStyle w:val="a5"/>
      </w:rPr>
      <w:fldChar w:fldCharType="end"/>
    </w:r>
  </w:p>
  <w:p w:rsidR="003658FA" w:rsidRDefault="00D657DF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3658FA" w:rsidRPr="0078038D" w:rsidRDefault="003658FA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6-48-75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FA" w:rsidRDefault="003658FA">
      <w:r>
        <w:separator/>
      </w:r>
    </w:p>
  </w:footnote>
  <w:footnote w:type="continuationSeparator" w:id="0">
    <w:p w:rsidR="003658FA" w:rsidRDefault="0036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FA" w:rsidRDefault="00D657D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3658FA" w:rsidRPr="00A7011F" w:rsidRDefault="003658F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3658FA" w:rsidRDefault="003658F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</w:t>
                </w:r>
                <w:proofErr w:type="gramStart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.И</w:t>
                </w:r>
                <w:proofErr w:type="gram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рбите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3658FA" w:rsidRDefault="003658F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3658FA" w:rsidRDefault="003658FA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3658FA" w:rsidRPr="00FF2524" w:rsidRDefault="003658FA" w:rsidP="00FF2524"/>
              <w:p w:rsidR="003658FA" w:rsidRPr="00FF2524" w:rsidRDefault="003658FA" w:rsidP="00FF2524"/>
              <w:p w:rsidR="003658FA" w:rsidRPr="005969CF" w:rsidRDefault="003658FA" w:rsidP="005969CF">
                <w:r>
                  <w:t xml:space="preserve"> </w:t>
                </w:r>
              </w:p>
              <w:p w:rsidR="003658FA" w:rsidRDefault="003658FA" w:rsidP="005969CF"/>
              <w:p w:rsidR="003658FA" w:rsidRPr="005969CF" w:rsidRDefault="003658FA" w:rsidP="005969CF"/>
              <w:p w:rsidR="003658FA" w:rsidRPr="00A7011F" w:rsidRDefault="003658FA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3658FA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9D9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552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390A"/>
    <w:rsid w:val="001C5D1C"/>
    <w:rsid w:val="001C6A3A"/>
    <w:rsid w:val="001D097F"/>
    <w:rsid w:val="001D1415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1D52"/>
    <w:rsid w:val="00355B2A"/>
    <w:rsid w:val="003658FA"/>
    <w:rsid w:val="00371565"/>
    <w:rsid w:val="00374205"/>
    <w:rsid w:val="00397BDB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288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1E46"/>
    <w:rsid w:val="004733BA"/>
    <w:rsid w:val="0047346B"/>
    <w:rsid w:val="0048175E"/>
    <w:rsid w:val="004839D1"/>
    <w:rsid w:val="00486564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E7797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37AA8"/>
    <w:rsid w:val="00551F1B"/>
    <w:rsid w:val="005642B8"/>
    <w:rsid w:val="00564AFF"/>
    <w:rsid w:val="0056693C"/>
    <w:rsid w:val="00570238"/>
    <w:rsid w:val="00572317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20A3A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76304"/>
    <w:rsid w:val="00681D81"/>
    <w:rsid w:val="00687C2B"/>
    <w:rsid w:val="00696CA3"/>
    <w:rsid w:val="006A5E25"/>
    <w:rsid w:val="006B4881"/>
    <w:rsid w:val="006B5065"/>
    <w:rsid w:val="006C0485"/>
    <w:rsid w:val="006D0A83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488A"/>
    <w:rsid w:val="00796A4A"/>
    <w:rsid w:val="007A0E62"/>
    <w:rsid w:val="007A46F4"/>
    <w:rsid w:val="007B0895"/>
    <w:rsid w:val="007B241C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2C1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3484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93FB7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57DF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152BB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37420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7420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74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74205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74205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42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37420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74205"/>
  </w:style>
  <w:style w:type="paragraph" w:styleId="a6">
    <w:name w:val="Balloon Text"/>
    <w:basedOn w:val="a"/>
    <w:semiHidden/>
    <w:rsid w:val="0037420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374205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37420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374205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37420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374205"/>
    <w:rPr>
      <w:b/>
      <w:bCs/>
      <w:sz w:val="20"/>
      <w:szCs w:val="20"/>
    </w:rPr>
  </w:style>
  <w:style w:type="paragraph" w:customStyle="1" w:styleId="10">
    <w:name w:val="1 Знак"/>
    <w:basedOn w:val="a"/>
    <w:rsid w:val="0037420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742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7420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374205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374205"/>
    <w:pPr>
      <w:ind w:left="720"/>
      <w:jc w:val="both"/>
    </w:pPr>
    <w:rPr>
      <w:sz w:val="28"/>
    </w:rPr>
  </w:style>
  <w:style w:type="paragraph" w:styleId="ad">
    <w:name w:val="Body Text"/>
    <w:basedOn w:val="a"/>
    <w:rsid w:val="00374205"/>
    <w:pPr>
      <w:jc w:val="both"/>
    </w:pPr>
    <w:rPr>
      <w:szCs w:val="28"/>
    </w:rPr>
  </w:style>
  <w:style w:type="paragraph" w:styleId="20">
    <w:name w:val="Body Text Indent 2"/>
    <w:basedOn w:val="a"/>
    <w:rsid w:val="00374205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742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374205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7A62B-1924-4736-8948-4190FE65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4800</CharactersWithSpaces>
  <SharedDoc>false</SharedDoc>
  <HLinks>
    <vt:vector size="12" baseType="variant"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http://www.pfrf.ru/branches/sverdlovsk/info/~Gragdanam/4246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http://www.pfrf.ru/zakonoproekt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3</cp:revision>
  <cp:lastPrinted>2012-07-02T04:50:00Z</cp:lastPrinted>
  <dcterms:created xsi:type="dcterms:W3CDTF">2018-10-05T08:37:00Z</dcterms:created>
  <dcterms:modified xsi:type="dcterms:W3CDTF">2018-10-06T02:26:00Z</dcterms:modified>
</cp:coreProperties>
</file>