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704A6E" w:rsidRPr="00704A6E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</w:pPr>
      <w:bookmarkStart w:id="0" w:name="_GoBack"/>
      <w:bookmarkEnd w:id="0"/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 xml:space="preserve">Изъятие земельных участков в связи </w:t>
      </w:r>
      <w:proofErr w:type="gramStart"/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с</w:t>
      </w:r>
      <w:proofErr w:type="gramEnd"/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 xml:space="preserve"> </w:t>
      </w:r>
      <w:proofErr w:type="gramStart"/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их</w:t>
      </w:r>
      <w:proofErr w:type="gramEnd"/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 xml:space="preserve"> неиспользованием по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</w:pPr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целевому назначению или использованием с нарушением</w:t>
      </w:r>
    </w:p>
    <w:p w:rsidR="00704A6E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04A6E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законодательства РФ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Уже сама фраза «изъятие земельных участков» звучит неприятно,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сулит ничего хорошего для граждан. Но как показывает практика,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современных рыночных </w:t>
      </w:r>
      <w:proofErr w:type="gramStart"/>
      <w:r w:rsidRPr="00914038">
        <w:rPr>
          <w:rFonts w:cs="Times New Roman"/>
          <w:sz w:val="28"/>
          <w:szCs w:val="28"/>
        </w:rPr>
        <w:t>отношениях</w:t>
      </w:r>
      <w:proofErr w:type="gramEnd"/>
      <w:r w:rsidRPr="00914038">
        <w:rPr>
          <w:rFonts w:cs="Times New Roman"/>
          <w:sz w:val="28"/>
          <w:szCs w:val="28"/>
        </w:rPr>
        <w:t xml:space="preserve"> есть место данному понятию. К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сожалению, без принудительного или по соглашению сторон изъятия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земельных участков в настоящее время обойтись нельзя.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 основании Федерального закона от 02.07.2014 № 234-ФЗ «О внесении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изменений в отдельные законодательные акты Российской Федерации»,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помимо плановых и внеплановых проверок, в рамках земельного контроля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предусмотрена форма обнаружения и фиксации правонарушения –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административное обследование объектов земельных отношений.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отличие от плановых и внеплановых проверок административное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обследование не требует соблюдения специальной процедуры назначения.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Как указано в законе, административное обследование проводится в рамках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систематического наблюдения за исполнением требований законодательства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Российской Федерации. То есть инспектор вправе начать обследование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любой момент, и частота проведения обследований не ограничена.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 этом подразумевается, что административное обследование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должно влечь вмешательства в хозяйственную деятельность проверяемого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лица, поскольку оно предполагает исследование состояния объекта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земельных отношений на основании информации государственных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муниципальных информационных систем, общедоступных </w:t>
      </w:r>
      <w:proofErr w:type="spellStart"/>
      <w:r w:rsidRPr="00914038">
        <w:rPr>
          <w:rFonts w:cs="Times New Roman"/>
          <w:sz w:val="28"/>
          <w:szCs w:val="28"/>
        </w:rPr>
        <w:t>медиа-ресурсов</w:t>
      </w:r>
      <w:proofErr w:type="spellEnd"/>
      <w:r w:rsidRPr="00914038">
        <w:rPr>
          <w:rFonts w:cs="Times New Roman"/>
          <w:sz w:val="28"/>
          <w:szCs w:val="28"/>
        </w:rPr>
        <w:t>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архивных фондов, государственного мониторинга земель, документов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землеустройства, информации, полученной дистанционными методами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(аэрокосмическая съемка, результаты почвенного, агрохимического,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фитосанитарного, эколого-токсикологического обследований) и другими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методами.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случае выявления по итогам административного обследования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нарушений земельного законодательства, результаты такого обследования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оформляются актом. Выявление правонарушений является основанием </w:t>
      </w:r>
      <w:proofErr w:type="gramStart"/>
      <w:r w:rsidRPr="00914038">
        <w:rPr>
          <w:rFonts w:cs="Times New Roman"/>
          <w:sz w:val="28"/>
          <w:szCs w:val="28"/>
        </w:rPr>
        <w:t>для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 в отношении лица полноценной внеплановой проверки.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В ходе административного обследования можно обнаружить такие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распространенные земельные правонарушения, как: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– использование земельного участка не по целевому назначению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соответствии</w:t>
      </w:r>
      <w:proofErr w:type="gramEnd"/>
      <w:r w:rsidRPr="00914038">
        <w:rPr>
          <w:rFonts w:cs="Times New Roman"/>
          <w:sz w:val="28"/>
          <w:szCs w:val="28"/>
        </w:rPr>
        <w:t xml:space="preserve"> с его принадлежностью к той или иной категории земель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(или) разрешенным использованием;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lastRenderedPageBreak/>
        <w:t>– неиспользование земельного участка из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назначения, оборот которого регулируется Федеральным законом </w:t>
      </w:r>
      <w:proofErr w:type="gramStart"/>
      <w:r w:rsidRPr="00914038">
        <w:rPr>
          <w:rFonts w:cs="Times New Roman"/>
          <w:sz w:val="28"/>
          <w:szCs w:val="28"/>
        </w:rPr>
        <w:t>от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24.07.2002 № 101-ФЗ "Об обороте земель </w:t>
      </w:r>
      <w:proofErr w:type="gramStart"/>
      <w:r w:rsidRPr="00914038">
        <w:rPr>
          <w:rFonts w:cs="Times New Roman"/>
          <w:sz w:val="28"/>
          <w:szCs w:val="28"/>
        </w:rPr>
        <w:t>сельскохозяйственного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назначения" (далее – Закон об обороте), по целевому назначению в течение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одного года с момента возникновения права собственности, если такой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земельный участок приобретен по результатам публичных торгов </w:t>
      </w:r>
      <w:proofErr w:type="gramStart"/>
      <w:r w:rsidRPr="00914038">
        <w:rPr>
          <w:rFonts w:cs="Times New Roman"/>
          <w:sz w:val="28"/>
          <w:szCs w:val="28"/>
        </w:rPr>
        <w:t>на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основании решения суда о его изъятии в связи с неиспользованием </w:t>
      </w:r>
      <w:proofErr w:type="gramStart"/>
      <w:r w:rsidRPr="00914038">
        <w:rPr>
          <w:rFonts w:cs="Times New Roman"/>
          <w:sz w:val="28"/>
          <w:szCs w:val="28"/>
        </w:rPr>
        <w:t>по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целевому назначению или использованием с нарушением законодательства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Российской Федерации, и (или) если в отношении земельного участка у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уполномоченного органа исполнительной власти по осуществлению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государственного земельного надзора имеются сведения </w:t>
      </w:r>
      <w:proofErr w:type="gramStart"/>
      <w:r w:rsidRPr="00914038">
        <w:rPr>
          <w:rFonts w:cs="Times New Roman"/>
          <w:sz w:val="28"/>
          <w:szCs w:val="28"/>
        </w:rPr>
        <w:t>о</w:t>
      </w:r>
      <w:proofErr w:type="gramEnd"/>
      <w:r w:rsidRPr="00914038">
        <w:rPr>
          <w:rFonts w:cs="Times New Roman"/>
          <w:sz w:val="28"/>
          <w:szCs w:val="28"/>
        </w:rPr>
        <w:t xml:space="preserve"> </w:t>
      </w:r>
      <w:proofErr w:type="gramStart"/>
      <w:r w:rsidRPr="00914038">
        <w:rPr>
          <w:rFonts w:cs="Times New Roman"/>
          <w:sz w:val="28"/>
          <w:szCs w:val="28"/>
        </w:rPr>
        <w:t>его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неиспользовании по целевому назначению или </w:t>
      </w:r>
      <w:proofErr w:type="gramStart"/>
      <w:r w:rsidRPr="00914038">
        <w:rPr>
          <w:rFonts w:cs="Times New Roman"/>
          <w:sz w:val="28"/>
          <w:szCs w:val="28"/>
        </w:rPr>
        <w:t>использовании</w:t>
      </w:r>
      <w:proofErr w:type="gramEnd"/>
      <w:r w:rsidRPr="00914038">
        <w:rPr>
          <w:rFonts w:cs="Times New Roman"/>
          <w:sz w:val="28"/>
          <w:szCs w:val="28"/>
        </w:rPr>
        <w:t xml:space="preserve"> с нарушением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законодательства Российской Федерации в течение срока, указанного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пункте</w:t>
      </w:r>
      <w:proofErr w:type="gramEnd"/>
      <w:r w:rsidRPr="00914038">
        <w:rPr>
          <w:rFonts w:cs="Times New Roman"/>
          <w:sz w:val="28"/>
          <w:szCs w:val="28"/>
        </w:rPr>
        <w:t xml:space="preserve"> 3 статьи 6 Закона об обороте;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– неиспользование земельного участка, предназначенного </w:t>
      </w:r>
      <w:proofErr w:type="gramStart"/>
      <w:r w:rsidRPr="00914038">
        <w:rPr>
          <w:rFonts w:cs="Times New Roman"/>
          <w:sz w:val="28"/>
          <w:szCs w:val="28"/>
        </w:rPr>
        <w:t>для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жилищного или иного строительства, садоводства, огородничества,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указанных </w:t>
      </w:r>
      <w:proofErr w:type="gramStart"/>
      <w:r w:rsidRPr="00914038">
        <w:rPr>
          <w:rFonts w:cs="Times New Roman"/>
          <w:sz w:val="28"/>
          <w:szCs w:val="28"/>
        </w:rPr>
        <w:t>целях</w:t>
      </w:r>
      <w:proofErr w:type="gramEnd"/>
      <w:r w:rsidRPr="00914038">
        <w:rPr>
          <w:rFonts w:cs="Times New Roman"/>
          <w:sz w:val="28"/>
          <w:szCs w:val="28"/>
        </w:rPr>
        <w:t xml:space="preserve"> в случае, если обязанность по использованию такого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земельного участка в течение установленного срока </w:t>
      </w:r>
      <w:proofErr w:type="gramStart"/>
      <w:r w:rsidRPr="00914038">
        <w:rPr>
          <w:rFonts w:cs="Times New Roman"/>
          <w:sz w:val="28"/>
          <w:szCs w:val="28"/>
        </w:rPr>
        <w:t>предусмотрена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федеральным законом.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Если собственник земельного участка разместит на своей земле объект, 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разрешенное использование своей земли не приведет в соответствие </w:t>
      </w:r>
      <w:proofErr w:type="gramStart"/>
      <w:r w:rsidRPr="00914038">
        <w:rPr>
          <w:rFonts w:cs="Times New Roman"/>
          <w:sz w:val="28"/>
          <w:szCs w:val="28"/>
        </w:rPr>
        <w:t>с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размещенным объектом, у него образуется состав административного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правонарушения согласно пункту 1 статьи 8.8 </w:t>
      </w:r>
      <w:proofErr w:type="spellStart"/>
      <w:r w:rsidRPr="00914038">
        <w:rPr>
          <w:rFonts w:cs="Times New Roman"/>
          <w:sz w:val="28"/>
          <w:szCs w:val="28"/>
        </w:rPr>
        <w:t>КоАП</w:t>
      </w:r>
      <w:proofErr w:type="spellEnd"/>
      <w:r w:rsidRPr="00914038">
        <w:rPr>
          <w:rFonts w:cs="Times New Roman"/>
          <w:sz w:val="28"/>
          <w:szCs w:val="28"/>
        </w:rPr>
        <w:t xml:space="preserve"> РФ – использование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земельного участка не по целевому назначению в соответствии </w:t>
      </w:r>
      <w:proofErr w:type="gramStart"/>
      <w:r w:rsidRPr="00914038">
        <w:rPr>
          <w:rFonts w:cs="Times New Roman"/>
          <w:sz w:val="28"/>
          <w:szCs w:val="28"/>
        </w:rPr>
        <w:t>с</w:t>
      </w:r>
      <w:proofErr w:type="gramEnd"/>
      <w:r w:rsidRPr="00914038">
        <w:rPr>
          <w:rFonts w:cs="Times New Roman"/>
          <w:sz w:val="28"/>
          <w:szCs w:val="28"/>
        </w:rPr>
        <w:t xml:space="preserve"> </w:t>
      </w:r>
      <w:proofErr w:type="gramStart"/>
      <w:r w:rsidRPr="00914038">
        <w:rPr>
          <w:rFonts w:cs="Times New Roman"/>
          <w:sz w:val="28"/>
          <w:szCs w:val="28"/>
        </w:rPr>
        <w:t>его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принадлежностью к той или иной категории земель и (или) </w:t>
      </w:r>
      <w:proofErr w:type="gramStart"/>
      <w:r w:rsidRPr="00914038">
        <w:rPr>
          <w:rFonts w:cs="Times New Roman"/>
          <w:sz w:val="28"/>
          <w:szCs w:val="28"/>
        </w:rPr>
        <w:t>разрешенным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использованием влечет наложение административного штрафа.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А что самое печальное в этой ситуации, штраф будет наложен, </w:t>
      </w:r>
      <w:proofErr w:type="gramStart"/>
      <w:r w:rsidRPr="00914038">
        <w:rPr>
          <w:rFonts w:cs="Times New Roman"/>
          <w:sz w:val="28"/>
          <w:szCs w:val="28"/>
        </w:rPr>
        <w:t>к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примеру, для юридических лиц в размере от 1,5 до 2 процентов </w:t>
      </w:r>
      <w:proofErr w:type="gramStart"/>
      <w:r w:rsidRPr="00914038">
        <w:rPr>
          <w:rFonts w:cs="Times New Roman"/>
          <w:sz w:val="28"/>
          <w:szCs w:val="28"/>
        </w:rPr>
        <w:t>кадастровой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стоимости всего земельного участка, но не менее 100 тыс. руб. И никто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будет брать в расчет, весь ли вы участок использовали не по </w:t>
      </w:r>
      <w:proofErr w:type="gramStart"/>
      <w:r w:rsidRPr="00914038">
        <w:rPr>
          <w:rFonts w:cs="Times New Roman"/>
          <w:sz w:val="28"/>
          <w:szCs w:val="28"/>
        </w:rPr>
        <w:t>целевому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назначению или на маленьком его кусочке поставили лоток для ремонта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часов. Участок единый – штраф тоже. Как говорится, закон суров, но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справедлив.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Пунктом 2 статьи 7 Земельного кодекса Российской Федерации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(далее – ЗК РФ) предусмотрено, что земли используются в соответствии </w:t>
      </w:r>
      <w:proofErr w:type="gramStart"/>
      <w:r w:rsidRPr="00914038">
        <w:rPr>
          <w:rFonts w:cs="Times New Roman"/>
          <w:sz w:val="28"/>
          <w:szCs w:val="28"/>
        </w:rPr>
        <w:t>с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установленным для них целевым назначением. Правовой режим земель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определяется, исходя из их принадлежности к той или иной категории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разрешенного использования в соответствии с зонированием территорий,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общие принципы и порядок </w:t>
      </w:r>
      <w:proofErr w:type="gramStart"/>
      <w:r w:rsidRPr="00914038">
        <w:rPr>
          <w:rFonts w:cs="Times New Roman"/>
          <w:sz w:val="28"/>
          <w:szCs w:val="28"/>
        </w:rPr>
        <w:t>проведения</w:t>
      </w:r>
      <w:proofErr w:type="gramEnd"/>
      <w:r w:rsidRPr="00914038">
        <w:rPr>
          <w:rFonts w:cs="Times New Roman"/>
          <w:sz w:val="28"/>
          <w:szCs w:val="28"/>
        </w:rPr>
        <w:t xml:space="preserve"> которого устанавливаются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федеральными законами и требованиями специальных федеральных законов.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В Законе об обороте вопросам изъятия земельных участков </w:t>
      </w:r>
      <w:proofErr w:type="gramStart"/>
      <w:r w:rsidRPr="00914038">
        <w:rPr>
          <w:rFonts w:cs="Times New Roman"/>
          <w:sz w:val="28"/>
          <w:szCs w:val="28"/>
        </w:rPr>
        <w:t>посвящена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статья 6 «Принудительное изъятие и прекращение прав на </w:t>
      </w:r>
      <w:proofErr w:type="gramStart"/>
      <w:r w:rsidRPr="00914038">
        <w:rPr>
          <w:rFonts w:cs="Times New Roman"/>
          <w:sz w:val="28"/>
          <w:szCs w:val="28"/>
        </w:rPr>
        <w:t>земельные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участки из земель сельскохозяйственного назначения». В этой статье речь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идет только о земельных участках сельскохозяйственного назначения. При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этом</w:t>
      </w:r>
      <w:proofErr w:type="gramEnd"/>
      <w:r w:rsidRPr="00914038">
        <w:rPr>
          <w:rFonts w:cs="Times New Roman"/>
          <w:sz w:val="28"/>
          <w:szCs w:val="28"/>
        </w:rPr>
        <w:t xml:space="preserve"> для их изъятия предусмотрено только два снования.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Первое основание </w:t>
      </w:r>
      <w:r w:rsidRPr="00914038">
        <w:rPr>
          <w:rFonts w:cs="Times New Roman"/>
          <w:sz w:val="28"/>
          <w:szCs w:val="28"/>
        </w:rPr>
        <w:t xml:space="preserve">– земельный участок из земель </w:t>
      </w:r>
      <w:proofErr w:type="gramStart"/>
      <w:r w:rsidRPr="00914038">
        <w:rPr>
          <w:rFonts w:cs="Times New Roman"/>
          <w:sz w:val="28"/>
          <w:szCs w:val="28"/>
        </w:rPr>
        <w:t>сельскохозяйственного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назначения может быть принудительно </w:t>
      </w:r>
      <w:proofErr w:type="gramStart"/>
      <w:r w:rsidRPr="00914038">
        <w:rPr>
          <w:rFonts w:cs="Times New Roman"/>
          <w:sz w:val="28"/>
          <w:szCs w:val="28"/>
        </w:rPr>
        <w:t>изъят</w:t>
      </w:r>
      <w:proofErr w:type="gramEnd"/>
      <w:r w:rsidRPr="00914038">
        <w:rPr>
          <w:rFonts w:cs="Times New Roman"/>
          <w:sz w:val="28"/>
          <w:szCs w:val="28"/>
        </w:rPr>
        <w:t xml:space="preserve"> у его собственника в судебном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порядке</w:t>
      </w:r>
      <w:proofErr w:type="gramEnd"/>
      <w:r w:rsidRPr="00914038">
        <w:rPr>
          <w:rFonts w:cs="Times New Roman"/>
          <w:sz w:val="28"/>
          <w:szCs w:val="28"/>
        </w:rPr>
        <w:t xml:space="preserve"> в случае, если земельный участок используется с нарушением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требований рационального использования земли, повлекшим за собой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существенное снижение плодородия или значительное ухудшение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экологической обстановки. Критерии существенного снижения плодородия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установлены постановлением Правительства РФ № 612 от 22.07.2011, 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критерии значительного ухудшения экологической обстановки установлены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постановлением Правительства РФ № 736 от 19.07.2012.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Существенным снижением плодородия земель сельскохозяйственного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назначения является изменение числовых значений не менее 3 следующих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критериев, причиной </w:t>
      </w:r>
      <w:proofErr w:type="gramStart"/>
      <w:r w:rsidRPr="00914038">
        <w:rPr>
          <w:rFonts w:cs="Times New Roman"/>
          <w:sz w:val="28"/>
          <w:szCs w:val="28"/>
        </w:rPr>
        <w:t>которого</w:t>
      </w:r>
      <w:proofErr w:type="gramEnd"/>
      <w:r w:rsidRPr="00914038">
        <w:rPr>
          <w:rFonts w:cs="Times New Roman"/>
          <w:sz w:val="28"/>
          <w:szCs w:val="28"/>
        </w:rPr>
        <w:t xml:space="preserve"> стало использование земель с нарушением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требований рационального использования земли: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– снижение содержания органического вещества в пахотном горизонте </w:t>
      </w:r>
      <w:proofErr w:type="gramStart"/>
      <w:r w:rsidRPr="00914038">
        <w:rPr>
          <w:rFonts w:cs="Times New Roman"/>
          <w:sz w:val="28"/>
          <w:szCs w:val="28"/>
        </w:rPr>
        <w:t>на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15 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кислотности в кислых почвах на 10 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повышение щелочности в щелочных почвах на 10 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содержания подвижного фосфора (мг/кг почвы) на 25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процентов или более;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снижение содержания обменного калия (мг/кг почвы) на 25 процентов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или более.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Критериями значительного ухудшения экологической обстановки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результате</w:t>
      </w:r>
      <w:proofErr w:type="gramEnd"/>
      <w:r w:rsidRPr="00914038">
        <w:rPr>
          <w:rFonts w:cs="Times New Roman"/>
          <w:sz w:val="28"/>
          <w:szCs w:val="28"/>
        </w:rPr>
        <w:t xml:space="preserve"> использования земельных участков из земель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сельскохозяйственного назначения с нарушением требований рационального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использования земли являются: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– загрязнение почв химическими веществами, при котором </w:t>
      </w:r>
      <w:proofErr w:type="gramStart"/>
      <w:r w:rsidRPr="00914038">
        <w:rPr>
          <w:rFonts w:cs="Times New Roman"/>
          <w:sz w:val="28"/>
          <w:szCs w:val="28"/>
        </w:rPr>
        <w:t>суммарный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показатель содержания в почве загрязняющих веществ, концентрация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которых превышает установленные для химических веществ нормативы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предельно допустимой концентрации, </w:t>
      </w:r>
      <w:proofErr w:type="gramStart"/>
      <w:r w:rsidRPr="00914038">
        <w:rPr>
          <w:rFonts w:cs="Times New Roman"/>
          <w:sz w:val="28"/>
          <w:szCs w:val="28"/>
        </w:rPr>
        <w:t>равен</w:t>
      </w:r>
      <w:proofErr w:type="gramEnd"/>
      <w:r w:rsidRPr="00914038">
        <w:rPr>
          <w:rFonts w:cs="Times New Roman"/>
          <w:sz w:val="28"/>
          <w:szCs w:val="28"/>
        </w:rPr>
        <w:t xml:space="preserve"> или превышает значение 30;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– размещение отходов производства и потребления 1-4 классов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опасности в пределах земельного участка на суммарной площади от 0,5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гектара и выше.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Второе основание </w:t>
      </w:r>
      <w:r w:rsidRPr="00914038">
        <w:rPr>
          <w:rFonts w:cs="Times New Roman"/>
          <w:sz w:val="28"/>
          <w:szCs w:val="28"/>
        </w:rPr>
        <w:t xml:space="preserve">– земельный участок из земель </w:t>
      </w:r>
      <w:proofErr w:type="gramStart"/>
      <w:r w:rsidRPr="00914038">
        <w:rPr>
          <w:rFonts w:cs="Times New Roman"/>
          <w:sz w:val="28"/>
          <w:szCs w:val="28"/>
        </w:rPr>
        <w:t>сельскохозяйственного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назначения принудительно может быть </w:t>
      </w:r>
      <w:proofErr w:type="gramStart"/>
      <w:r w:rsidRPr="00914038">
        <w:rPr>
          <w:rFonts w:cs="Times New Roman"/>
          <w:sz w:val="28"/>
          <w:szCs w:val="28"/>
        </w:rPr>
        <w:t>изъят</w:t>
      </w:r>
      <w:proofErr w:type="gramEnd"/>
      <w:r w:rsidRPr="00914038">
        <w:rPr>
          <w:rFonts w:cs="Times New Roman"/>
          <w:sz w:val="28"/>
          <w:szCs w:val="28"/>
        </w:rPr>
        <w:t xml:space="preserve"> у его собственника в судебном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порядке</w:t>
      </w:r>
      <w:proofErr w:type="gramEnd"/>
      <w:r w:rsidRPr="00914038">
        <w:rPr>
          <w:rFonts w:cs="Times New Roman"/>
          <w:sz w:val="28"/>
          <w:szCs w:val="28"/>
        </w:rPr>
        <w:t xml:space="preserve"> в случае, если в течение 3 и более лет подряд со дня возникновения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 такого собственника права собственности на земельный участок он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используется для ведения сельскохозяйственного производства или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осуществления иной, связанной с сельскохозяйственным производством,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деятельности. В 3-летний срок не включается срок, в течение которого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земельный участок не мог быть использован по назначению из-за </w:t>
      </w:r>
      <w:proofErr w:type="gramStart"/>
      <w:r w:rsidRPr="00914038">
        <w:rPr>
          <w:rFonts w:cs="Times New Roman"/>
          <w:sz w:val="28"/>
          <w:szCs w:val="28"/>
        </w:rPr>
        <w:t>стихийных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бедствий или ввиду иных обстоятельств, исключающих такое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использование, а также срок освоения земельного участка. Срок освоения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земельного не может составлять более чем два года.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Признаки неиспользования земельных участков с учетом особенностей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ведения сельскохозяйственного производства или осуществления иной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lastRenderedPageBreak/>
        <w:t>связанной с сельскохозяйственным производством деятельности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установлены в постановлении Правительства РФ № 369 от 23.04.2012.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Неиспользование земельного участка для строительства в течение 3 лет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влечет возникновение у арендодателя права требовать расторжения договора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аренды. Также Гражданский кодекс Российской Федерации (далее – ГК РФ)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содержит норму (статья 284), которая ранее фактически не применялась.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Данная норма говорит о том, что земельный участок может быть изъят у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собственника в случаях, когда участок предназначен для строительства и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используется для соответствующей цели в течение трех лет, если более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длительный срок не установлен законом. В частности, данный факт легко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установить, взглянув на спутниковые снимки местности, либо обнаружить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этот факт при выезде на местность. Неиспользование земельного участка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целях</w:t>
      </w:r>
      <w:proofErr w:type="gramEnd"/>
      <w:r w:rsidRPr="00914038">
        <w:rPr>
          <w:rFonts w:cs="Times New Roman"/>
          <w:sz w:val="28"/>
          <w:szCs w:val="28"/>
        </w:rPr>
        <w:t xml:space="preserve"> строительства в течение сроков, установленных законом, не только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влечет административную ответственность по статье 8.8 </w:t>
      </w:r>
      <w:proofErr w:type="spellStart"/>
      <w:r w:rsidRPr="00914038">
        <w:rPr>
          <w:rFonts w:cs="Times New Roman"/>
          <w:sz w:val="28"/>
          <w:szCs w:val="28"/>
        </w:rPr>
        <w:t>КоАП</w:t>
      </w:r>
      <w:proofErr w:type="spellEnd"/>
      <w:r w:rsidRPr="00914038">
        <w:rPr>
          <w:rFonts w:cs="Times New Roman"/>
          <w:sz w:val="28"/>
          <w:szCs w:val="28"/>
        </w:rPr>
        <w:t xml:space="preserve"> РФ, но также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серьезные риски утраты права на земельный участок.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Согласно положению статьи 54 ЗК РФ изъятие земельного участка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связи с его ненадлежащим использованием осуществляется по основаниям,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определенным в соответствии с подпунктом 1 пункта 2 статьи 45 ЗК РФ,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после вступления в законную силу постановления об </w:t>
      </w:r>
      <w:proofErr w:type="gramStart"/>
      <w:r w:rsidRPr="00914038">
        <w:rPr>
          <w:rFonts w:cs="Times New Roman"/>
          <w:sz w:val="28"/>
          <w:szCs w:val="28"/>
        </w:rPr>
        <w:t>административном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наказании в виде административного штрафа, наложенного </w:t>
      </w:r>
      <w:proofErr w:type="gramStart"/>
      <w:r w:rsidRPr="00914038">
        <w:rPr>
          <w:rFonts w:cs="Times New Roman"/>
          <w:sz w:val="28"/>
          <w:szCs w:val="28"/>
        </w:rPr>
        <w:t>за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правонарушение, содержащее </w:t>
      </w:r>
      <w:proofErr w:type="gramStart"/>
      <w:r w:rsidRPr="00914038">
        <w:rPr>
          <w:rFonts w:cs="Times New Roman"/>
          <w:sz w:val="28"/>
          <w:szCs w:val="28"/>
        </w:rPr>
        <w:t>предусмотренные</w:t>
      </w:r>
      <w:proofErr w:type="gramEnd"/>
      <w:r w:rsidRPr="00914038">
        <w:rPr>
          <w:rFonts w:cs="Times New Roman"/>
          <w:sz w:val="28"/>
          <w:szCs w:val="28"/>
        </w:rPr>
        <w:t xml:space="preserve"> названной статьей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признаки, и при условии, что нарушение не устранено. Одновременно с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наложением административного взыскания федеральный орган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исполнительной власти, </w:t>
      </w:r>
      <w:proofErr w:type="gramStart"/>
      <w:r w:rsidRPr="00914038">
        <w:rPr>
          <w:rFonts w:cs="Times New Roman"/>
          <w:sz w:val="28"/>
          <w:szCs w:val="28"/>
        </w:rPr>
        <w:t>осуществляющий</w:t>
      </w:r>
      <w:proofErr w:type="gramEnd"/>
      <w:r w:rsidRPr="00914038">
        <w:rPr>
          <w:rFonts w:cs="Times New Roman"/>
          <w:sz w:val="28"/>
          <w:szCs w:val="28"/>
        </w:rPr>
        <w:t xml:space="preserve"> государственный земельный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надзор, выносит предписание об устранении </w:t>
      </w:r>
      <w:proofErr w:type="gramStart"/>
      <w:r w:rsidRPr="00914038">
        <w:rPr>
          <w:rFonts w:cs="Times New Roman"/>
          <w:sz w:val="28"/>
          <w:szCs w:val="28"/>
        </w:rPr>
        <w:t>допущенного</w:t>
      </w:r>
      <w:proofErr w:type="gramEnd"/>
      <w:r w:rsidRPr="00914038">
        <w:rPr>
          <w:rFonts w:cs="Times New Roman"/>
          <w:sz w:val="28"/>
          <w:szCs w:val="28"/>
        </w:rPr>
        <w:t xml:space="preserve"> земельного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правонарушения, содержащее срок, в течение которого земельное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правонарушение должно быть устранено, лицу, виновному в нарушении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земельного законодательства.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Если собственник земельного участка не устранил нарушение </w:t>
      </w:r>
      <w:proofErr w:type="gramStart"/>
      <w:r w:rsidRPr="00914038">
        <w:rPr>
          <w:rFonts w:cs="Times New Roman"/>
          <w:sz w:val="28"/>
          <w:szCs w:val="28"/>
        </w:rPr>
        <w:t>в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установленный срок, орган исполнительной власти направляет копии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материалов государственного земельного надзора в уполномоченный орган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государственной власти субъекта федерации или орган местного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самоуправления, который направляет в суд заявление об изъятии земельного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участка.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 качестве дополнения нельзя не упомянуть также положения ЗК РФ 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дополнение ГК РФ статьей 239.1 в соответствии с Федеральным законом </w:t>
      </w:r>
      <w:proofErr w:type="gramStart"/>
      <w:r w:rsidRPr="00914038">
        <w:rPr>
          <w:rFonts w:cs="Times New Roman"/>
          <w:sz w:val="28"/>
          <w:szCs w:val="28"/>
        </w:rPr>
        <w:t>от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23.06.2014 № 171-ФЗ, </w:t>
      </w:r>
      <w:proofErr w:type="gramStart"/>
      <w:r w:rsidRPr="00914038">
        <w:rPr>
          <w:rFonts w:cs="Times New Roman"/>
          <w:sz w:val="28"/>
          <w:szCs w:val="28"/>
        </w:rPr>
        <w:t>вступившие</w:t>
      </w:r>
      <w:proofErr w:type="gramEnd"/>
      <w:r w:rsidRPr="00914038">
        <w:rPr>
          <w:rFonts w:cs="Times New Roman"/>
          <w:sz w:val="28"/>
          <w:szCs w:val="28"/>
        </w:rPr>
        <w:t xml:space="preserve"> в силу с 01.03.2015. Данные изменения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914038">
        <w:rPr>
          <w:rFonts w:cs="Times New Roman"/>
          <w:sz w:val="28"/>
          <w:szCs w:val="28"/>
        </w:rPr>
        <w:t>созданы для собственников объектов незавершенного строительства –</w:t>
      </w:r>
      <w:proofErr w:type="gramEnd"/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указаны существенные риски утраты права собственности на данные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объекты.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Если строительство объекта недвижимости на арендованном участке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завершено до истечения срока аренды, то собственник объекта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незавершенного строительства вправе однократно без торгов приобрести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участок в аренду на новый срок, но не более чем на 3 года. Однако данное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право может быть реализовано, только если в течение шести месяцев со дня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lastRenderedPageBreak/>
        <w:t>истечения срока действия договора аренды, уполномоченным органом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будет заявлено требование в суд об изъятии объекта незавершенного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строительства.</w:t>
      </w:r>
    </w:p>
    <w:p w:rsidR="00704A6E" w:rsidRPr="00914038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Соответствующее требование вправе заявить исполнительный орган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государственной власти или орган местного самоуправления,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уполномоченные на распоряжение земельным участком. Требование не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подлежит удовлетворению, только если нарушение срока строительства</w:t>
      </w:r>
    </w:p>
    <w:p w:rsidR="00704A6E" w:rsidRPr="00914038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 xml:space="preserve">объекта связано с действиями (бездействием) органов </w:t>
      </w:r>
      <w:proofErr w:type="gramStart"/>
      <w:r w:rsidRPr="00914038">
        <w:rPr>
          <w:rFonts w:cs="Times New Roman"/>
          <w:sz w:val="28"/>
          <w:szCs w:val="28"/>
        </w:rPr>
        <w:t>государственной</w:t>
      </w:r>
      <w:proofErr w:type="gramEnd"/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914038">
        <w:rPr>
          <w:rFonts w:cs="Times New Roman"/>
          <w:sz w:val="28"/>
          <w:szCs w:val="28"/>
        </w:rPr>
        <w:t>власти (местного самоуправления) или лиц, осуществляющих эксплуа</w:t>
      </w:r>
      <w:r>
        <w:rPr>
          <w:rFonts w:cs="Times New Roman"/>
          <w:sz w:val="28"/>
          <w:szCs w:val="28"/>
        </w:rPr>
        <w:t xml:space="preserve">тацию </w:t>
      </w:r>
      <w:r w:rsidRPr="00704A6E">
        <w:rPr>
          <w:rFonts w:cs="Times New Roman"/>
          <w:sz w:val="28"/>
          <w:szCs w:val="28"/>
        </w:rPr>
        <w:t>инженерных сетей. В остальных случаях суд может принять решение о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реализации объекта незавершенного строительства с публичных торгов.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Начальная цена продажи объекта незавершенного строительства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определяется на основании оценки его рыночной стоимости. Средства,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704A6E">
        <w:rPr>
          <w:rFonts w:cs="Times New Roman"/>
          <w:sz w:val="28"/>
          <w:szCs w:val="28"/>
        </w:rPr>
        <w:t>вырученные от его продажи, выплачиваются бывшему собственнику объекта</w:t>
      </w:r>
      <w:proofErr w:type="gramEnd"/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за вычетом расходов на подготовку и проведение публичных торгов</w:t>
      </w:r>
    </w:p>
    <w:p w:rsidR="00704A6E" w:rsidRPr="00704A6E" w:rsidRDefault="00704A6E" w:rsidP="00704A6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Напомним, что от прав на земельный участок, который не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обрабатывается и не используется, можно добровольно отказаться, написав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 xml:space="preserve">об этом заявление в орган, регистрирующий права </w:t>
      </w:r>
      <w:proofErr w:type="gramStart"/>
      <w:r w:rsidRPr="00704A6E">
        <w:rPr>
          <w:rFonts w:cs="Times New Roman"/>
          <w:sz w:val="28"/>
          <w:szCs w:val="28"/>
        </w:rPr>
        <w:t>на</w:t>
      </w:r>
      <w:proofErr w:type="gramEnd"/>
      <w:r w:rsidRPr="00704A6E">
        <w:rPr>
          <w:rFonts w:cs="Times New Roman"/>
          <w:sz w:val="28"/>
          <w:szCs w:val="28"/>
        </w:rPr>
        <w:t xml:space="preserve"> недвижимое</w:t>
      </w:r>
    </w:p>
    <w:p w:rsidR="00704A6E" w:rsidRPr="00704A6E" w:rsidRDefault="00704A6E" w:rsidP="00704A6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04A6E">
        <w:rPr>
          <w:rFonts w:cs="Times New Roman"/>
          <w:sz w:val="28"/>
          <w:szCs w:val="28"/>
        </w:rPr>
        <w:t>имущество. При этом ничего платить не нужно. Но если ваш участок попал</w:t>
      </w:r>
    </w:p>
    <w:p w:rsidR="00704A6E" w:rsidRPr="00704A6E" w:rsidRDefault="00704A6E" w:rsidP="00704A6E">
      <w:pPr>
        <w:rPr>
          <w:sz w:val="28"/>
          <w:szCs w:val="28"/>
        </w:rPr>
      </w:pPr>
      <w:r w:rsidRPr="00704A6E">
        <w:rPr>
          <w:rFonts w:cs="Times New Roman"/>
          <w:sz w:val="28"/>
          <w:szCs w:val="28"/>
        </w:rPr>
        <w:t>под проверку и установлен факт нарушения, уплаты штрафа не избежать.</w:t>
      </w:r>
    </w:p>
    <w:p w:rsidR="00F06EC8" w:rsidRPr="005228D2" w:rsidRDefault="0076558D" w:rsidP="003D6F26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76558D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F06EC8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D6F26"/>
    <w:rsid w:val="003F3B6A"/>
    <w:rsid w:val="00441F2D"/>
    <w:rsid w:val="0050078B"/>
    <w:rsid w:val="005A7AE6"/>
    <w:rsid w:val="00665006"/>
    <w:rsid w:val="0068406F"/>
    <w:rsid w:val="00704A6E"/>
    <w:rsid w:val="0076558D"/>
    <w:rsid w:val="007A6047"/>
    <w:rsid w:val="00A169C7"/>
    <w:rsid w:val="00B015E8"/>
    <w:rsid w:val="00B47862"/>
    <w:rsid w:val="00BF2C9A"/>
    <w:rsid w:val="00C63373"/>
    <w:rsid w:val="00C702BC"/>
    <w:rsid w:val="00CA41B9"/>
    <w:rsid w:val="00CC1305"/>
    <w:rsid w:val="00D7788C"/>
    <w:rsid w:val="00E45E4B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2018-10-08T11:40:00Z</dcterms:created>
  <dcterms:modified xsi:type="dcterms:W3CDTF">2018-10-08T11:40:00Z</dcterms:modified>
</cp:coreProperties>
</file>