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060C04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060C04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060C04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060C04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060C04">
        <w:rPr>
          <w:sz w:val="20"/>
          <w:szCs w:val="20"/>
        </w:rPr>
        <w:t>55 6-</w:t>
      </w:r>
      <w:r w:rsidR="00E45691">
        <w:rPr>
          <w:sz w:val="20"/>
          <w:szCs w:val="20"/>
        </w:rPr>
        <w:t>48-75</w:t>
      </w:r>
    </w:p>
    <w:p w:rsidR="009C45D2" w:rsidRPr="0064647E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A27ED5" w:rsidRPr="00267552" w:rsidRDefault="00060C04" w:rsidP="00A27ED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ПФР в г</w:t>
      </w:r>
      <w:proofErr w:type="gramStart"/>
      <w:r w:rsidR="00E45691">
        <w:rPr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рбите </w:t>
      </w:r>
      <w:r w:rsidR="00A27ED5" w:rsidRPr="00267552">
        <w:rPr>
          <w:sz w:val="24"/>
          <w:szCs w:val="24"/>
        </w:rPr>
        <w:t xml:space="preserve">Свердловской области </w:t>
      </w:r>
      <w:r w:rsidR="00E45691">
        <w:rPr>
          <w:sz w:val="24"/>
          <w:szCs w:val="24"/>
        </w:rPr>
        <w:t xml:space="preserve">(межрайонное) </w:t>
      </w:r>
      <w:r w:rsidR="00A27ED5" w:rsidRPr="00267552">
        <w:rPr>
          <w:sz w:val="24"/>
          <w:szCs w:val="24"/>
        </w:rPr>
        <w:t>напоминает уральцам о возможности получить услуги ПФР через Интернет</w:t>
      </w:r>
    </w:p>
    <w:p w:rsidR="00A27ED5" w:rsidRPr="00267552" w:rsidRDefault="00A27ED5" w:rsidP="00A27ED5">
      <w:pPr>
        <w:pStyle w:val="1"/>
        <w:jc w:val="center"/>
        <w:rPr>
          <w:sz w:val="24"/>
          <w:szCs w:val="24"/>
        </w:rPr>
      </w:pPr>
    </w:p>
    <w:p w:rsidR="00A27ED5" w:rsidRPr="00267552" w:rsidRDefault="00A27ED5" w:rsidP="00A27ED5">
      <w:pPr>
        <w:jc w:val="both"/>
      </w:pPr>
      <w:r w:rsidRPr="00267552">
        <w:tab/>
      </w:r>
      <w:r w:rsidR="00060C04">
        <w:t xml:space="preserve">Управление </w:t>
      </w:r>
      <w:r w:rsidRPr="00267552">
        <w:t xml:space="preserve">Пенсионного фонда Российской Федерации </w:t>
      </w:r>
      <w:r w:rsidR="00060C04">
        <w:t>в г</w:t>
      </w:r>
      <w:proofErr w:type="gramStart"/>
      <w:r w:rsidR="00E45691">
        <w:t>.</w:t>
      </w:r>
      <w:r w:rsidR="00060C04">
        <w:t>И</w:t>
      </w:r>
      <w:proofErr w:type="gramEnd"/>
      <w:r w:rsidR="00060C04">
        <w:t xml:space="preserve">рбите </w:t>
      </w:r>
      <w:r w:rsidRPr="00267552">
        <w:t>Свердловской области</w:t>
      </w:r>
      <w:r w:rsidR="00E45691">
        <w:t xml:space="preserve"> (межрайонное)</w:t>
      </w:r>
      <w:r w:rsidRPr="00267552">
        <w:t xml:space="preserve"> напоминает, что с помощью электронного сервиса «Личный кабинет гражданина» на сайте Пенсионного фонда России можно получить широкий спектр государственных услуг ПФР.</w:t>
      </w:r>
    </w:p>
    <w:p w:rsidR="00A27ED5" w:rsidRPr="00267552" w:rsidRDefault="00A27ED5" w:rsidP="00A27ED5">
      <w:pPr>
        <w:ind w:firstLine="709"/>
        <w:jc w:val="both"/>
      </w:pPr>
      <w:r w:rsidRPr="00267552">
        <w:t xml:space="preserve">Все услуги и сервисы, предоставляемые ПФР в электронном виде, объединены в единый портал на сайте Пенсионного фонда по адресу https://es.pfrf.ru. Для большего удобства портал структурирован не только по типу получаемых услуг (пенсии и социальные выплаты, материнский капитал, формирование пенсионных прав),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267552">
        <w:t>госуслуг</w:t>
      </w:r>
      <w:proofErr w:type="spellEnd"/>
      <w:r w:rsidRPr="00267552">
        <w:t xml:space="preserve"> (</w:t>
      </w:r>
      <w:hyperlink r:id="rId7" w:history="1">
        <w:r w:rsidRPr="00267552">
          <w:rPr>
            <w:rStyle w:val="ac"/>
          </w:rPr>
          <w:t>www.gosuslugi.ru</w:t>
        </w:r>
      </w:hyperlink>
      <w:r w:rsidRPr="00267552">
        <w:t xml:space="preserve">). </w:t>
      </w:r>
    </w:p>
    <w:p w:rsidR="00A27ED5" w:rsidRPr="00267552" w:rsidRDefault="00A27ED5" w:rsidP="00A27ED5">
      <w:pPr>
        <w:ind w:firstLine="709"/>
        <w:jc w:val="both"/>
      </w:pPr>
      <w:r>
        <w:t>В случае</w:t>
      </w:r>
      <w:r w:rsidRPr="00267552">
        <w:t xml:space="preserve"> если гражданин пользуется услугами ПФР в электронном виде первый раз и не имеет учетной записи, то необходимо пройти регистрацию в Единой системе идентификац</w:t>
      </w:r>
      <w:proofErr w:type="gramStart"/>
      <w:r w:rsidRPr="00267552">
        <w:t>ии и ау</w:t>
      </w:r>
      <w:proofErr w:type="gramEnd"/>
      <w:r w:rsidRPr="00267552">
        <w:t xml:space="preserve">тентификации на сайте </w:t>
      </w:r>
      <w:proofErr w:type="spellStart"/>
      <w:r w:rsidRPr="00267552">
        <w:t>госуслуг</w:t>
      </w:r>
      <w:proofErr w:type="spellEnd"/>
      <w:r w:rsidRPr="00267552">
        <w:t xml:space="preserve">. При регистрации следует внимательно вносить запрашиваемые системой данные. Обращаем внимание, что после регистрации на едином портале </w:t>
      </w:r>
      <w:proofErr w:type="spellStart"/>
      <w:r w:rsidRPr="00267552">
        <w:t>госуслуг</w:t>
      </w:r>
      <w:proofErr w:type="spellEnd"/>
      <w:r w:rsidRPr="00267552">
        <w:t xml:space="preserve"> необходимо обязательно подтвердить Вашу учетную запись в ближайшем центре обслуживания ЕСИА – подойдя с паспортом и </w:t>
      </w:r>
      <w:proofErr w:type="spellStart"/>
      <w:r w:rsidRPr="00267552">
        <w:t>СНИЛСом</w:t>
      </w:r>
      <w:proofErr w:type="spellEnd"/>
      <w:r w:rsidRPr="00267552">
        <w:t xml:space="preserve"> в территориальное управление ПФР или МФЦ. Без процедуры подтверждения учетной записи гражданин не сможет воспользоваться в полной мере услугами Личного кабинета.</w:t>
      </w:r>
    </w:p>
    <w:p w:rsidR="00A27ED5" w:rsidRPr="00267552" w:rsidRDefault="00A27ED5" w:rsidP="00A27ED5">
      <w:pPr>
        <w:ind w:firstLine="708"/>
        <w:jc w:val="both"/>
      </w:pPr>
      <w:proofErr w:type="gramStart"/>
      <w:r w:rsidRPr="00267552">
        <w:t>Если гражданин уже зарегистрирован на портале, то необходимо использовать логин и пароль, указанные при регистрации.</w:t>
      </w:r>
      <w:proofErr w:type="gramEnd"/>
      <w:r w:rsidRPr="00267552">
        <w:t xml:space="preserve"> Для входа в личный кабинет необходимо ввести один из вариантов логина (номер мобильного телефона, или адрес электронной почты) и пароль доступа, полученный при регистрации на портале государственных услуг. Также возможен вход с использованием СНИЛС в качестве логина (для этого в разделе «Вход с помощью» необходимо выбрать пункт «СНИЛС») или с помощью средства электронной подписи или карты УЭК (для этого в разделе «Вход с помощью» необходимо выбрать пункт «Электронных средств»).</w:t>
      </w:r>
    </w:p>
    <w:p w:rsidR="00A27ED5" w:rsidRPr="00267552" w:rsidRDefault="00A27ED5" w:rsidP="00A27ED5">
      <w:pPr>
        <w:ind w:firstLine="709"/>
        <w:jc w:val="both"/>
      </w:pPr>
      <w:r w:rsidRPr="00267552">
        <w:t xml:space="preserve">Для удобства граждан во многих клиентских службах Пенсионного фонда России специалисты осуществляют регистрацию, подтверждение и восстановление учетной записи гражданина, который прошел регистрацию на сайте портала </w:t>
      </w:r>
      <w:proofErr w:type="spellStart"/>
      <w:r w:rsidRPr="00267552">
        <w:t>госуслуг</w:t>
      </w:r>
      <w:proofErr w:type="spellEnd"/>
      <w:r w:rsidRPr="00267552">
        <w:t>.</w:t>
      </w:r>
    </w:p>
    <w:p w:rsidR="00A27ED5" w:rsidRPr="003E6F60" w:rsidRDefault="00A27ED5" w:rsidP="00A27ED5">
      <w:pPr>
        <w:ind w:firstLine="709"/>
        <w:jc w:val="both"/>
      </w:pPr>
      <w:r w:rsidRPr="00267552">
        <w:t xml:space="preserve">Подробную информацию по работе «Личного кабинета гражданина» можно получить по телефону «горячей линии»  Отделения ПФР  по Свердловской области  (343) </w:t>
      </w:r>
      <w:r w:rsidRPr="00D25D8C">
        <w:t>257-74-02</w:t>
      </w:r>
      <w:r w:rsidR="00D77872" w:rsidRPr="00D77872">
        <w:t xml:space="preserve"> </w:t>
      </w:r>
      <w:r w:rsidR="00D77872">
        <w:t>или в Управлении ПФР в г</w:t>
      </w:r>
      <w:proofErr w:type="gramStart"/>
      <w:r w:rsidR="00D77872">
        <w:t>.И</w:t>
      </w:r>
      <w:proofErr w:type="gramEnd"/>
      <w:r w:rsidR="00D77872">
        <w:t xml:space="preserve">рбите </w:t>
      </w:r>
      <w:r w:rsidR="00E45691">
        <w:t>Свердловской области (межрайонное)</w:t>
      </w:r>
      <w:r w:rsidR="00D77872">
        <w:t xml:space="preserve"> (343) 55 6-48-75</w:t>
      </w:r>
      <w:r w:rsidRPr="00D25D8C">
        <w:t>.</w:t>
      </w:r>
      <w:r>
        <w:rPr>
          <w:color w:val="FF0000"/>
        </w:rPr>
        <w:t xml:space="preserve"> </w:t>
      </w:r>
    </w:p>
    <w:p w:rsidR="00A27ED5" w:rsidRDefault="00A27ED5" w:rsidP="00A27ED5">
      <w:pPr>
        <w:jc w:val="both"/>
        <w:rPr>
          <w:sz w:val="26"/>
          <w:szCs w:val="26"/>
        </w:rPr>
      </w:pPr>
    </w:p>
    <w:p w:rsidR="00A27ED5" w:rsidRPr="009711AA" w:rsidRDefault="00A27ED5" w:rsidP="00A27ED5">
      <w:pPr>
        <w:jc w:val="both"/>
      </w:pPr>
      <w:r>
        <w:t xml:space="preserve"> </w:t>
      </w:r>
    </w:p>
    <w:p w:rsidR="00687C2B" w:rsidRPr="003356FF" w:rsidRDefault="00687C2B" w:rsidP="0064647E">
      <w:pPr>
        <w:spacing w:line="360" w:lineRule="auto"/>
        <w:rPr>
          <w:sz w:val="26"/>
          <w:szCs w:val="26"/>
        </w:rPr>
      </w:pPr>
    </w:p>
    <w:sectPr w:rsidR="00687C2B" w:rsidRPr="003356FF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53" w:rsidRDefault="009A1253">
      <w:r>
        <w:separator/>
      </w:r>
    </w:p>
  </w:endnote>
  <w:endnote w:type="continuationSeparator" w:id="0">
    <w:p w:rsidR="009A1253" w:rsidRDefault="009A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A64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A64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691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4A64C9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060C04">
      <w:rPr>
        <w:rFonts w:ascii="Arial" w:hAnsi="Arial"/>
        <w:b/>
      </w:rPr>
      <w:t>55 6-</w:t>
    </w:r>
    <w:r w:rsidR="00E45691">
      <w:rPr>
        <w:rFonts w:ascii="Arial" w:hAnsi="Arial"/>
        <w:b/>
      </w:rPr>
      <w:t>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53" w:rsidRDefault="009A1253">
      <w:r>
        <w:separator/>
      </w:r>
    </w:p>
  </w:footnote>
  <w:footnote w:type="continuationSeparator" w:id="0">
    <w:p w:rsidR="009A1253" w:rsidRDefault="009A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A64C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060C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 w:rsidRPr="00060C04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Управление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 w:rsidR="00E45691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рбите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E45691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D7787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C0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5976"/>
    <w:rsid w:val="004976C2"/>
    <w:rsid w:val="004A64C9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1253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27ED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77872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45691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4A64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A64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A6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A64C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A64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64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A64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A64C9"/>
  </w:style>
  <w:style w:type="paragraph" w:styleId="a6">
    <w:name w:val="Balloon Text"/>
    <w:basedOn w:val="a"/>
    <w:semiHidden/>
    <w:rsid w:val="004A64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A64C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4A64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A64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A64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A64C9"/>
    <w:rPr>
      <w:b/>
      <w:bCs/>
      <w:sz w:val="20"/>
      <w:szCs w:val="20"/>
    </w:rPr>
  </w:style>
  <w:style w:type="paragraph" w:customStyle="1" w:styleId="10">
    <w:name w:val="1 Знак"/>
    <w:basedOn w:val="a"/>
    <w:rsid w:val="004A64C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A64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A64C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4A64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A64C9"/>
    <w:pPr>
      <w:ind w:left="720"/>
      <w:jc w:val="both"/>
    </w:pPr>
    <w:rPr>
      <w:sz w:val="28"/>
    </w:rPr>
  </w:style>
  <w:style w:type="paragraph" w:styleId="ad">
    <w:name w:val="Body Text"/>
    <w:basedOn w:val="a"/>
    <w:rsid w:val="004A64C9"/>
    <w:pPr>
      <w:jc w:val="both"/>
    </w:pPr>
    <w:rPr>
      <w:szCs w:val="28"/>
    </w:rPr>
  </w:style>
  <w:style w:type="paragraph" w:styleId="20">
    <w:name w:val="Body Text Indent 2"/>
    <w:basedOn w:val="a"/>
    <w:rsid w:val="004A64C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A6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4A64C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2726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2016-12-12T14:10:00Z</cp:lastPrinted>
  <dcterms:created xsi:type="dcterms:W3CDTF">2018-07-11T11:16:00Z</dcterms:created>
  <dcterms:modified xsi:type="dcterms:W3CDTF">2018-07-11T11:16:00Z</dcterms:modified>
</cp:coreProperties>
</file>