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E5" w:rsidRPr="00987804" w:rsidRDefault="00C21BE5" w:rsidP="00C21BE5">
      <w:pPr>
        <w:tabs>
          <w:tab w:val="left" w:pos="8280"/>
        </w:tabs>
        <w:rPr>
          <w:sz w:val="20"/>
          <w:szCs w:val="20"/>
        </w:rPr>
      </w:pPr>
      <w:r>
        <w:rPr>
          <w:sz w:val="20"/>
          <w:szCs w:val="20"/>
        </w:rPr>
        <w:t>623850</w:t>
      </w:r>
      <w:r w:rsidRPr="00987804">
        <w:rPr>
          <w:sz w:val="20"/>
          <w:szCs w:val="20"/>
        </w:rPr>
        <w:t xml:space="preserve">, г. </w:t>
      </w:r>
      <w:r>
        <w:rPr>
          <w:sz w:val="20"/>
          <w:szCs w:val="20"/>
        </w:rPr>
        <w:t>Ирбит</w:t>
      </w:r>
    </w:p>
    <w:p w:rsidR="00C21BE5" w:rsidRPr="007605A1" w:rsidRDefault="00C21BE5" w:rsidP="00C21BE5">
      <w:pPr>
        <w:rPr>
          <w:sz w:val="20"/>
          <w:szCs w:val="20"/>
        </w:rPr>
      </w:pPr>
      <w:r w:rsidRPr="00987804">
        <w:rPr>
          <w:sz w:val="20"/>
          <w:szCs w:val="20"/>
        </w:rPr>
        <w:t>ул.</w:t>
      </w:r>
      <w:r>
        <w:rPr>
          <w:sz w:val="20"/>
          <w:szCs w:val="20"/>
        </w:rPr>
        <w:t xml:space="preserve"> Карла Маркса, 37, </w:t>
      </w:r>
    </w:p>
    <w:p w:rsidR="00C21BE5" w:rsidRDefault="00C21BE5" w:rsidP="00C21BE5">
      <w:pPr>
        <w:pStyle w:val="ad"/>
        <w:tabs>
          <w:tab w:val="left" w:pos="0"/>
          <w:tab w:val="left" w:pos="1365"/>
        </w:tabs>
        <w:rPr>
          <w:sz w:val="20"/>
          <w:szCs w:val="20"/>
        </w:rPr>
      </w:pPr>
      <w:r w:rsidRPr="006E28FC">
        <w:rPr>
          <w:sz w:val="20"/>
          <w:szCs w:val="20"/>
        </w:rPr>
        <w:t>т. (343</w:t>
      </w:r>
      <w:r>
        <w:rPr>
          <w:sz w:val="20"/>
          <w:szCs w:val="20"/>
        </w:rPr>
        <w:t>55</w:t>
      </w:r>
      <w:r w:rsidRPr="006E28FC">
        <w:rPr>
          <w:sz w:val="20"/>
          <w:szCs w:val="20"/>
        </w:rPr>
        <w:t>)</w:t>
      </w:r>
      <w:r>
        <w:rPr>
          <w:sz w:val="20"/>
          <w:szCs w:val="20"/>
        </w:rPr>
        <w:t>6-68-42</w:t>
      </w:r>
    </w:p>
    <w:p w:rsidR="008834CA" w:rsidRDefault="008834CA" w:rsidP="00157D7B">
      <w:pPr>
        <w:pStyle w:val="a8"/>
        <w:spacing w:before="0" w:beforeAutospacing="0" w:after="0" w:afterAutospacing="0"/>
        <w:rPr>
          <w:rFonts w:ascii="Times New Roman" w:hAnsi="Times New Roman"/>
          <w:b/>
          <w:sz w:val="24"/>
          <w:szCs w:val="24"/>
        </w:rPr>
      </w:pPr>
    </w:p>
    <w:p w:rsidR="009C45D2" w:rsidRPr="0026795B" w:rsidRDefault="009C45D2" w:rsidP="00157D7B">
      <w:pPr>
        <w:pStyle w:val="a8"/>
        <w:spacing w:before="0" w:beforeAutospacing="0" w:after="0" w:afterAutospacing="0"/>
        <w:rPr>
          <w:rFonts w:ascii="Times New Roman" w:hAnsi="Times New Roman"/>
          <w:b/>
          <w:sz w:val="26"/>
          <w:szCs w:val="26"/>
        </w:rPr>
      </w:pPr>
    </w:p>
    <w:p w:rsidR="000176BC" w:rsidRPr="000176BC" w:rsidRDefault="00C21BE5" w:rsidP="000176BC">
      <w:pPr>
        <w:jc w:val="center"/>
        <w:rPr>
          <w:b/>
          <w:sz w:val="28"/>
          <w:szCs w:val="28"/>
        </w:rPr>
      </w:pPr>
      <w:r w:rsidRPr="000176BC">
        <w:rPr>
          <w:b/>
          <w:sz w:val="28"/>
          <w:szCs w:val="28"/>
        </w:rPr>
        <w:t>УПФР в г</w:t>
      </w:r>
      <w:r w:rsidR="00EE5777" w:rsidRPr="00EE5777">
        <w:rPr>
          <w:b/>
          <w:sz w:val="28"/>
          <w:szCs w:val="28"/>
        </w:rPr>
        <w:t>.</w:t>
      </w:r>
      <w:r w:rsidRPr="000176BC">
        <w:rPr>
          <w:b/>
          <w:sz w:val="28"/>
          <w:szCs w:val="28"/>
        </w:rPr>
        <w:t xml:space="preserve"> Ирбите </w:t>
      </w:r>
      <w:r w:rsidR="00EE5777">
        <w:rPr>
          <w:b/>
          <w:sz w:val="28"/>
          <w:szCs w:val="28"/>
        </w:rPr>
        <w:t>Свердловской области (</w:t>
      </w:r>
      <w:proofErr w:type="gramStart"/>
      <w:r w:rsidR="00EE5777">
        <w:rPr>
          <w:b/>
          <w:sz w:val="28"/>
          <w:szCs w:val="28"/>
        </w:rPr>
        <w:t>межрайонное</w:t>
      </w:r>
      <w:proofErr w:type="gramEnd"/>
      <w:r w:rsidR="00EE5777">
        <w:rPr>
          <w:b/>
          <w:sz w:val="28"/>
          <w:szCs w:val="28"/>
        </w:rPr>
        <w:t>)</w:t>
      </w:r>
      <w:r w:rsidR="005B376A" w:rsidRPr="000176BC">
        <w:rPr>
          <w:b/>
          <w:sz w:val="28"/>
          <w:szCs w:val="28"/>
        </w:rPr>
        <w:t xml:space="preserve"> </w:t>
      </w:r>
      <w:r w:rsidR="000176BC" w:rsidRPr="000176BC">
        <w:rPr>
          <w:b/>
          <w:sz w:val="28"/>
          <w:szCs w:val="28"/>
        </w:rPr>
        <w:t>сообщает о  работе сервиса по информированию о страховщике по формированию пенсионных накоплений</w:t>
      </w:r>
    </w:p>
    <w:p w:rsidR="005B376A" w:rsidRPr="000176BC" w:rsidRDefault="005B376A" w:rsidP="005B376A">
      <w:pPr>
        <w:pStyle w:val="a8"/>
        <w:spacing w:before="0" w:beforeAutospacing="0" w:after="0" w:afterAutospacing="0"/>
        <w:ind w:firstLine="708"/>
        <w:jc w:val="center"/>
        <w:rPr>
          <w:rFonts w:ascii="Times New Roman" w:hAnsi="Times New Roman"/>
          <w:b/>
          <w:sz w:val="28"/>
          <w:szCs w:val="28"/>
        </w:rPr>
      </w:pPr>
    </w:p>
    <w:p w:rsidR="000176BC" w:rsidRPr="000176BC" w:rsidRDefault="000176BC" w:rsidP="000176BC">
      <w:pPr>
        <w:jc w:val="both"/>
        <w:rPr>
          <w:sz w:val="28"/>
          <w:szCs w:val="28"/>
        </w:rPr>
      </w:pPr>
      <w:r w:rsidRPr="000176BC">
        <w:rPr>
          <w:sz w:val="28"/>
          <w:szCs w:val="28"/>
        </w:rPr>
        <w:tab/>
        <w:t>Государственное учреждение – УПФР в г</w:t>
      </w:r>
      <w:proofErr w:type="gramStart"/>
      <w:r w:rsidR="00EE5777">
        <w:rPr>
          <w:sz w:val="28"/>
          <w:szCs w:val="28"/>
        </w:rPr>
        <w:t>.</w:t>
      </w:r>
      <w:r w:rsidRPr="000176BC">
        <w:rPr>
          <w:sz w:val="28"/>
          <w:szCs w:val="28"/>
        </w:rPr>
        <w:t>И</w:t>
      </w:r>
      <w:proofErr w:type="gramEnd"/>
      <w:r w:rsidRPr="000176BC">
        <w:rPr>
          <w:sz w:val="28"/>
          <w:szCs w:val="28"/>
        </w:rPr>
        <w:t xml:space="preserve">рбите </w:t>
      </w:r>
      <w:r w:rsidR="00EE5777">
        <w:rPr>
          <w:sz w:val="28"/>
          <w:szCs w:val="28"/>
        </w:rPr>
        <w:t>(Свердловской области) межрайонное</w:t>
      </w:r>
      <w:r w:rsidRPr="000176BC">
        <w:rPr>
          <w:b/>
          <w:sz w:val="28"/>
          <w:szCs w:val="28"/>
        </w:rPr>
        <w:t xml:space="preserve">  </w:t>
      </w:r>
      <w:r w:rsidRPr="000176BC">
        <w:rPr>
          <w:sz w:val="28"/>
          <w:szCs w:val="28"/>
        </w:rPr>
        <w:t>сообщает, что в «</w:t>
      </w:r>
      <w:hyperlink r:id="rId7" w:history="1">
        <w:r w:rsidRPr="000176BC">
          <w:rPr>
            <w:rStyle w:val="ac"/>
            <w:sz w:val="28"/>
            <w:szCs w:val="28"/>
          </w:rPr>
          <w:t>Личном кабинете гражданина</w:t>
        </w:r>
      </w:hyperlink>
      <w:r w:rsidRPr="000176BC">
        <w:rPr>
          <w:sz w:val="28"/>
          <w:szCs w:val="28"/>
        </w:rPr>
        <w:t xml:space="preserve">» на официальном сайте ПФР </w:t>
      </w:r>
      <w:proofErr w:type="spellStart"/>
      <w:r w:rsidRPr="000176BC">
        <w:rPr>
          <w:sz w:val="28"/>
          <w:szCs w:val="28"/>
          <w:lang w:val="en-US"/>
        </w:rPr>
        <w:t>pfrf</w:t>
      </w:r>
      <w:proofErr w:type="spellEnd"/>
      <w:r w:rsidRPr="000176BC">
        <w:rPr>
          <w:sz w:val="28"/>
          <w:szCs w:val="28"/>
        </w:rPr>
        <w:t>.</w:t>
      </w:r>
      <w:proofErr w:type="spellStart"/>
      <w:r w:rsidRPr="000176BC">
        <w:rPr>
          <w:sz w:val="28"/>
          <w:szCs w:val="28"/>
          <w:lang w:val="en-US"/>
        </w:rPr>
        <w:t>ru</w:t>
      </w:r>
      <w:proofErr w:type="spellEnd"/>
      <w:r w:rsidRPr="000176BC">
        <w:rPr>
          <w:sz w:val="28"/>
          <w:szCs w:val="28"/>
        </w:rPr>
        <w:t xml:space="preserve"> работает сервис, позволяющий получить информацию об организации (страховщике), которая формирует пенсионные накопления гражданина. Знать своего страховщика по формированию пенсионных накоплений очень важно. Именно он будет выплачивать накопительную пенсию, его надо указывать в заявлении о смене страховщика. Обращаем внимание, что если в заявлении о переходе страховщик указан неверно, то заявление не будет принято к рассмотрению. </w:t>
      </w:r>
    </w:p>
    <w:p w:rsidR="000176BC" w:rsidRPr="000176BC" w:rsidRDefault="000176BC" w:rsidP="000176BC">
      <w:pPr>
        <w:ind w:firstLine="708"/>
        <w:jc w:val="both"/>
        <w:rPr>
          <w:sz w:val="28"/>
          <w:szCs w:val="28"/>
        </w:rPr>
      </w:pPr>
      <w:r w:rsidRPr="000176BC">
        <w:rPr>
          <w:sz w:val="28"/>
          <w:szCs w:val="28"/>
        </w:rPr>
        <w:t>Напомним, страховщиком может выступать или Пенсионный фонд Российской Федерации, или негосударственный пенсионный фонд, входящий в систему гарантирования сохранности пенсионных накоплений. Если гражданин выбирает для управления своими пенсионными накоплениями частную управляющую компанию, то вашим страховщиком все равно остается ПФР.</w:t>
      </w:r>
    </w:p>
    <w:p w:rsidR="000176BC" w:rsidRPr="000176BC" w:rsidRDefault="000176BC" w:rsidP="000176BC">
      <w:pPr>
        <w:ind w:firstLine="708"/>
        <w:jc w:val="both"/>
        <w:rPr>
          <w:sz w:val="28"/>
          <w:szCs w:val="28"/>
        </w:rPr>
      </w:pPr>
      <w:r w:rsidRPr="000176BC">
        <w:rPr>
          <w:sz w:val="28"/>
          <w:szCs w:val="28"/>
        </w:rPr>
        <w:t>Если ваш страховщик ПФР, в данном разделе вы увидите название управляющей компании, в доверительное управление которой переданы ваши пенсионные накопления, и их сумму с учетом результата инвестирования. Если ваш страховщик негосударственный пенсионный фонд, вы увидите его название и номинал ваших пенсионных накоплений, переданный НПФ.</w:t>
      </w:r>
    </w:p>
    <w:p w:rsidR="000176BC" w:rsidRPr="000176BC" w:rsidRDefault="000176BC" w:rsidP="000176BC">
      <w:pPr>
        <w:ind w:firstLine="708"/>
        <w:jc w:val="both"/>
        <w:rPr>
          <w:sz w:val="28"/>
          <w:szCs w:val="28"/>
        </w:rPr>
      </w:pPr>
      <w:r w:rsidRPr="000176BC">
        <w:rPr>
          <w:sz w:val="28"/>
          <w:szCs w:val="28"/>
        </w:rPr>
        <w:t xml:space="preserve">Все услуги и сервисы, предоставляемые ПФР в электронном виде, объединены в один портал на сайте Пенсионного фонда – </w:t>
      </w:r>
      <w:hyperlink r:id="rId8" w:history="1">
        <w:proofErr w:type="spellStart"/>
        <w:r w:rsidRPr="000176BC">
          <w:rPr>
            <w:rStyle w:val="ac"/>
            <w:sz w:val="28"/>
            <w:szCs w:val="28"/>
          </w:rPr>
          <w:t>es.pfrf.ru</w:t>
        </w:r>
        <w:proofErr w:type="spellEnd"/>
      </w:hyperlink>
      <w:r w:rsidRPr="000176BC">
        <w:rPr>
          <w:sz w:val="28"/>
          <w:szCs w:val="28"/>
        </w:rPr>
        <w:t>. Чтобы получить услуги ПФР в электронном виде, необходимо иметь подтвержденную учетную запись на едином портале государственных услуг (</w:t>
      </w:r>
      <w:proofErr w:type="spellStart"/>
      <w:r w:rsidR="00663BC9">
        <w:fldChar w:fldCharType="begin"/>
      </w:r>
      <w:r w:rsidR="00663BC9">
        <w:instrText>HYPERLINK "https://www.gosuslugi.ru/"</w:instrText>
      </w:r>
      <w:r w:rsidR="00663BC9">
        <w:fldChar w:fldCharType="separate"/>
      </w:r>
      <w:r w:rsidRPr="000176BC">
        <w:rPr>
          <w:rStyle w:val="ac"/>
          <w:sz w:val="28"/>
          <w:szCs w:val="28"/>
        </w:rPr>
        <w:t>gosuslugi.ru</w:t>
      </w:r>
      <w:proofErr w:type="spellEnd"/>
      <w:r w:rsidR="00663BC9">
        <w:fldChar w:fldCharType="end"/>
      </w:r>
      <w:r w:rsidRPr="000176BC">
        <w:rPr>
          <w:sz w:val="28"/>
          <w:szCs w:val="28"/>
        </w:rPr>
        <w:t xml:space="preserve">). </w:t>
      </w:r>
    </w:p>
    <w:p w:rsidR="000176BC" w:rsidRPr="000176BC" w:rsidRDefault="000176BC" w:rsidP="000176BC">
      <w:pPr>
        <w:ind w:firstLine="708"/>
        <w:jc w:val="both"/>
        <w:rPr>
          <w:sz w:val="28"/>
          <w:szCs w:val="28"/>
        </w:rPr>
      </w:pPr>
      <w:r w:rsidRPr="000176BC">
        <w:rPr>
          <w:sz w:val="28"/>
          <w:szCs w:val="28"/>
        </w:rPr>
        <w:t>Для входа в личный кабинет необходимо ввести один из вариантов логина (номер мобильного телефона, или адрес электронной почты) и пароль доступа, полученный при регистрации на портале государственных услуг. Также возможен вход с использованием СНИЛС в качестве логина (для этого в разделе «Вход с помощью» необходимо выбрать пункт «СНИЛС») или с помощью средства электронной подписи или карты УЭК (для этого в разделе «Вход с помощью» необходимо выбрать пункт «Электронных средств»).</w:t>
      </w:r>
    </w:p>
    <w:p w:rsidR="000176BC" w:rsidRPr="000176BC" w:rsidRDefault="000176BC" w:rsidP="000176BC">
      <w:pPr>
        <w:ind w:firstLine="708"/>
        <w:jc w:val="both"/>
        <w:rPr>
          <w:sz w:val="28"/>
          <w:szCs w:val="28"/>
        </w:rPr>
      </w:pPr>
      <w:r w:rsidRPr="000176BC">
        <w:rPr>
          <w:sz w:val="28"/>
          <w:szCs w:val="28"/>
        </w:rPr>
        <w:lastRenderedPageBreak/>
        <w:t>После осуществления входа в личный кабинет выбрать из списка разделов нужный пункт:</w:t>
      </w:r>
    </w:p>
    <w:p w:rsidR="000176BC" w:rsidRPr="000176BC" w:rsidRDefault="000176BC" w:rsidP="000176BC">
      <w:pPr>
        <w:ind w:firstLine="708"/>
        <w:jc w:val="both"/>
        <w:rPr>
          <w:sz w:val="28"/>
          <w:szCs w:val="28"/>
        </w:rPr>
      </w:pPr>
      <w:r w:rsidRPr="000176BC">
        <w:rPr>
          <w:sz w:val="28"/>
          <w:szCs w:val="28"/>
        </w:rPr>
        <w:t>- в подразделе «Пенсии и социальные выплаты / Подать заявление»: «о назначении срочной пенсионной выплаты из средств пенсионных накоплений», «о единовременной выплате средств пенсионных накоплений»;</w:t>
      </w:r>
    </w:p>
    <w:p w:rsidR="000176BC" w:rsidRPr="000176BC" w:rsidRDefault="000176BC" w:rsidP="000176BC">
      <w:pPr>
        <w:ind w:firstLine="708"/>
        <w:jc w:val="both"/>
        <w:rPr>
          <w:sz w:val="28"/>
          <w:szCs w:val="28"/>
        </w:rPr>
      </w:pPr>
      <w:r w:rsidRPr="000176BC">
        <w:rPr>
          <w:sz w:val="28"/>
          <w:szCs w:val="28"/>
        </w:rPr>
        <w:t>- в подразделе «Накопительная пенсия/Подать заявление»: «об отказе от формирования накопительной пенсии»;</w:t>
      </w:r>
    </w:p>
    <w:p w:rsidR="000176BC" w:rsidRPr="000176BC" w:rsidRDefault="000176BC" w:rsidP="000176BC">
      <w:pPr>
        <w:ind w:firstLine="708"/>
        <w:jc w:val="both"/>
        <w:rPr>
          <w:sz w:val="28"/>
          <w:szCs w:val="28"/>
        </w:rPr>
      </w:pPr>
      <w:r w:rsidRPr="000176BC">
        <w:rPr>
          <w:sz w:val="28"/>
          <w:szCs w:val="28"/>
        </w:rPr>
        <w:t xml:space="preserve">- в подразделе «Управление средствами пенсионных накоплений/Подать заявление»: «о переводе средств пенсионных накоплений </w:t>
      </w:r>
      <w:proofErr w:type="gramStart"/>
      <w:r w:rsidRPr="000176BC">
        <w:rPr>
          <w:sz w:val="28"/>
          <w:szCs w:val="28"/>
        </w:rPr>
        <w:t>и(</w:t>
      </w:r>
      <w:proofErr w:type="gramEnd"/>
      <w:r w:rsidRPr="000176BC">
        <w:rPr>
          <w:sz w:val="28"/>
          <w:szCs w:val="28"/>
        </w:rPr>
        <w:t xml:space="preserve">или) выбор инвестиционного портфеля», «уведомление ПФР о замене ранее выбранного страховщика». </w:t>
      </w:r>
    </w:p>
    <w:p w:rsidR="000176BC" w:rsidRPr="000176BC" w:rsidRDefault="000176BC" w:rsidP="000176BC">
      <w:pPr>
        <w:ind w:firstLine="708"/>
        <w:jc w:val="both"/>
        <w:rPr>
          <w:sz w:val="28"/>
          <w:szCs w:val="28"/>
        </w:rPr>
      </w:pPr>
      <w:r w:rsidRPr="000176BC">
        <w:rPr>
          <w:sz w:val="28"/>
          <w:szCs w:val="28"/>
        </w:rPr>
        <w:t>- в подразделе «Управление средствами пенсионных накоплений</w:t>
      </w:r>
      <w:proofErr w:type="gramStart"/>
      <w:r w:rsidRPr="000176BC">
        <w:rPr>
          <w:sz w:val="28"/>
          <w:szCs w:val="28"/>
        </w:rPr>
        <w:t>/П</w:t>
      </w:r>
      <w:proofErr w:type="gramEnd"/>
      <w:r w:rsidRPr="000176BC">
        <w:rPr>
          <w:sz w:val="28"/>
          <w:szCs w:val="28"/>
        </w:rPr>
        <w:t xml:space="preserve">олучить информацию»: «о страховщике по формированию пенсионных накоплений». </w:t>
      </w:r>
    </w:p>
    <w:p w:rsidR="000176BC" w:rsidRPr="000176BC" w:rsidRDefault="000176BC" w:rsidP="000176BC">
      <w:pPr>
        <w:ind w:firstLine="708"/>
        <w:jc w:val="both"/>
        <w:rPr>
          <w:sz w:val="28"/>
          <w:szCs w:val="28"/>
        </w:rPr>
      </w:pPr>
      <w:r w:rsidRPr="000176BC">
        <w:rPr>
          <w:sz w:val="28"/>
          <w:szCs w:val="28"/>
        </w:rPr>
        <w:t>Более подробную информацию можно получить по телефону горячей линии Управления Пенсионного фонда</w:t>
      </w:r>
      <w:r w:rsidR="00DB17C6">
        <w:rPr>
          <w:sz w:val="28"/>
          <w:szCs w:val="28"/>
        </w:rPr>
        <w:t xml:space="preserve"> в г</w:t>
      </w:r>
      <w:r w:rsidR="00EE5777">
        <w:rPr>
          <w:sz w:val="28"/>
          <w:szCs w:val="28"/>
        </w:rPr>
        <w:t>.</w:t>
      </w:r>
      <w:r w:rsidR="00DB17C6">
        <w:rPr>
          <w:sz w:val="28"/>
          <w:szCs w:val="28"/>
        </w:rPr>
        <w:t xml:space="preserve"> Ирбите </w:t>
      </w:r>
      <w:r w:rsidR="00EE5777">
        <w:rPr>
          <w:sz w:val="28"/>
          <w:szCs w:val="28"/>
        </w:rPr>
        <w:t>Свердловской области (</w:t>
      </w:r>
      <w:proofErr w:type="gramStart"/>
      <w:r w:rsidR="00EE5777">
        <w:rPr>
          <w:sz w:val="28"/>
          <w:szCs w:val="28"/>
        </w:rPr>
        <w:t>межрайонное</w:t>
      </w:r>
      <w:proofErr w:type="gramEnd"/>
      <w:r w:rsidR="00EE5777">
        <w:rPr>
          <w:sz w:val="28"/>
          <w:szCs w:val="28"/>
        </w:rPr>
        <w:t>)</w:t>
      </w:r>
      <w:r w:rsidRPr="000176BC">
        <w:rPr>
          <w:sz w:val="28"/>
          <w:szCs w:val="28"/>
        </w:rPr>
        <w:t xml:space="preserve"> (34355) 6-68-42 или на сайте Пенсионного фонда России </w:t>
      </w:r>
      <w:proofErr w:type="spellStart"/>
      <w:r w:rsidRPr="000176BC">
        <w:rPr>
          <w:sz w:val="28"/>
          <w:szCs w:val="28"/>
        </w:rPr>
        <w:t>pfrf.ru</w:t>
      </w:r>
      <w:proofErr w:type="spellEnd"/>
      <w:r w:rsidRPr="000176BC">
        <w:rPr>
          <w:sz w:val="28"/>
          <w:szCs w:val="28"/>
        </w:rPr>
        <w:t xml:space="preserve">. </w:t>
      </w:r>
    </w:p>
    <w:p w:rsidR="004B03B0" w:rsidRDefault="004B03B0" w:rsidP="005B376A">
      <w:pPr>
        <w:autoSpaceDE w:val="0"/>
        <w:autoSpaceDN w:val="0"/>
        <w:adjustRightInd w:val="0"/>
        <w:ind w:firstLine="708"/>
        <w:jc w:val="both"/>
      </w:pPr>
    </w:p>
    <w:p w:rsidR="004B03B0" w:rsidRDefault="004B03B0" w:rsidP="005B376A">
      <w:pPr>
        <w:autoSpaceDE w:val="0"/>
        <w:autoSpaceDN w:val="0"/>
        <w:adjustRightInd w:val="0"/>
        <w:ind w:firstLine="708"/>
        <w:jc w:val="both"/>
      </w:pPr>
    </w:p>
    <w:p w:rsidR="004B03B0" w:rsidRDefault="004B03B0" w:rsidP="005B376A">
      <w:pPr>
        <w:autoSpaceDE w:val="0"/>
        <w:autoSpaceDN w:val="0"/>
        <w:adjustRightInd w:val="0"/>
        <w:ind w:firstLine="708"/>
        <w:jc w:val="both"/>
      </w:pPr>
    </w:p>
    <w:p w:rsidR="00741878" w:rsidRPr="004B03B0" w:rsidRDefault="00741878" w:rsidP="005B376A">
      <w:pPr>
        <w:autoSpaceDE w:val="0"/>
        <w:autoSpaceDN w:val="0"/>
        <w:adjustRightInd w:val="0"/>
        <w:ind w:firstLine="708"/>
        <w:jc w:val="both"/>
        <w:rPr>
          <w:color w:val="000000"/>
        </w:rPr>
      </w:pPr>
    </w:p>
    <w:p w:rsidR="005B376A" w:rsidRDefault="004B03B0" w:rsidP="005B376A">
      <w:pPr>
        <w:autoSpaceDE w:val="0"/>
        <w:autoSpaceDN w:val="0"/>
        <w:adjustRightInd w:val="0"/>
        <w:jc w:val="both"/>
        <w:rPr>
          <w:color w:val="000000"/>
          <w:sz w:val="26"/>
          <w:szCs w:val="26"/>
        </w:rPr>
      </w:pPr>
      <w:r>
        <w:rPr>
          <w:color w:val="000000"/>
          <w:sz w:val="26"/>
          <w:szCs w:val="26"/>
        </w:rPr>
        <w:t xml:space="preserve"> </w:t>
      </w:r>
    </w:p>
    <w:p w:rsidR="000176BC" w:rsidRDefault="000176BC" w:rsidP="005B376A">
      <w:pPr>
        <w:autoSpaceDE w:val="0"/>
        <w:autoSpaceDN w:val="0"/>
        <w:adjustRightInd w:val="0"/>
        <w:jc w:val="both"/>
        <w:rPr>
          <w:color w:val="000000"/>
          <w:sz w:val="26"/>
          <w:szCs w:val="26"/>
        </w:rPr>
      </w:pPr>
    </w:p>
    <w:p w:rsidR="000176BC" w:rsidRDefault="000176BC" w:rsidP="005B376A">
      <w:pPr>
        <w:autoSpaceDE w:val="0"/>
        <w:autoSpaceDN w:val="0"/>
        <w:adjustRightInd w:val="0"/>
        <w:jc w:val="both"/>
        <w:rPr>
          <w:color w:val="000000"/>
          <w:sz w:val="26"/>
          <w:szCs w:val="26"/>
        </w:rPr>
      </w:pPr>
    </w:p>
    <w:p w:rsidR="000176BC" w:rsidRDefault="000176BC" w:rsidP="005B376A">
      <w:pPr>
        <w:autoSpaceDE w:val="0"/>
        <w:autoSpaceDN w:val="0"/>
        <w:adjustRightInd w:val="0"/>
        <w:jc w:val="both"/>
        <w:rPr>
          <w:color w:val="000000"/>
          <w:sz w:val="26"/>
          <w:szCs w:val="26"/>
        </w:rPr>
      </w:pPr>
    </w:p>
    <w:p w:rsidR="000176BC" w:rsidRDefault="000176BC" w:rsidP="005B376A">
      <w:pPr>
        <w:autoSpaceDE w:val="0"/>
        <w:autoSpaceDN w:val="0"/>
        <w:adjustRightInd w:val="0"/>
        <w:jc w:val="both"/>
        <w:rPr>
          <w:color w:val="000000"/>
          <w:sz w:val="26"/>
          <w:szCs w:val="26"/>
        </w:rPr>
      </w:pPr>
    </w:p>
    <w:p w:rsidR="000176BC" w:rsidRDefault="000176BC" w:rsidP="005B376A">
      <w:pPr>
        <w:autoSpaceDE w:val="0"/>
        <w:autoSpaceDN w:val="0"/>
        <w:adjustRightInd w:val="0"/>
        <w:jc w:val="both"/>
        <w:rPr>
          <w:color w:val="000000"/>
          <w:sz w:val="26"/>
          <w:szCs w:val="26"/>
        </w:rPr>
      </w:pPr>
    </w:p>
    <w:p w:rsidR="000176BC" w:rsidRDefault="000176BC" w:rsidP="005B376A">
      <w:pPr>
        <w:autoSpaceDE w:val="0"/>
        <w:autoSpaceDN w:val="0"/>
        <w:adjustRightInd w:val="0"/>
        <w:jc w:val="both"/>
        <w:rPr>
          <w:color w:val="000000"/>
          <w:sz w:val="26"/>
          <w:szCs w:val="26"/>
        </w:rPr>
      </w:pPr>
    </w:p>
    <w:p w:rsidR="000176BC" w:rsidRDefault="000176BC" w:rsidP="005B376A">
      <w:pPr>
        <w:autoSpaceDE w:val="0"/>
        <w:autoSpaceDN w:val="0"/>
        <w:adjustRightInd w:val="0"/>
        <w:jc w:val="both"/>
        <w:rPr>
          <w:color w:val="000000"/>
          <w:sz w:val="26"/>
          <w:szCs w:val="26"/>
        </w:rPr>
      </w:pPr>
    </w:p>
    <w:p w:rsidR="000176BC" w:rsidRDefault="000176BC" w:rsidP="005B376A">
      <w:pPr>
        <w:autoSpaceDE w:val="0"/>
        <w:autoSpaceDN w:val="0"/>
        <w:adjustRightInd w:val="0"/>
        <w:jc w:val="both"/>
        <w:rPr>
          <w:color w:val="000000"/>
          <w:sz w:val="26"/>
          <w:szCs w:val="26"/>
        </w:rPr>
      </w:pPr>
    </w:p>
    <w:p w:rsidR="000176BC" w:rsidRDefault="000176BC" w:rsidP="005B376A">
      <w:pPr>
        <w:autoSpaceDE w:val="0"/>
        <w:autoSpaceDN w:val="0"/>
        <w:adjustRightInd w:val="0"/>
        <w:jc w:val="both"/>
        <w:rPr>
          <w:color w:val="000000"/>
          <w:sz w:val="26"/>
          <w:szCs w:val="26"/>
        </w:rPr>
      </w:pPr>
    </w:p>
    <w:p w:rsidR="000176BC" w:rsidRDefault="000176BC" w:rsidP="005B376A">
      <w:pPr>
        <w:autoSpaceDE w:val="0"/>
        <w:autoSpaceDN w:val="0"/>
        <w:adjustRightInd w:val="0"/>
        <w:jc w:val="both"/>
        <w:rPr>
          <w:color w:val="000000"/>
          <w:sz w:val="26"/>
          <w:szCs w:val="26"/>
        </w:rPr>
      </w:pPr>
    </w:p>
    <w:p w:rsidR="000176BC" w:rsidRDefault="000176BC" w:rsidP="005B376A">
      <w:pPr>
        <w:autoSpaceDE w:val="0"/>
        <w:autoSpaceDN w:val="0"/>
        <w:adjustRightInd w:val="0"/>
        <w:jc w:val="both"/>
        <w:rPr>
          <w:color w:val="000000"/>
          <w:sz w:val="26"/>
          <w:szCs w:val="26"/>
        </w:rPr>
      </w:pPr>
    </w:p>
    <w:p w:rsidR="000176BC" w:rsidRDefault="000176BC" w:rsidP="005B376A">
      <w:pPr>
        <w:autoSpaceDE w:val="0"/>
        <w:autoSpaceDN w:val="0"/>
        <w:adjustRightInd w:val="0"/>
        <w:jc w:val="both"/>
        <w:rPr>
          <w:color w:val="000000"/>
          <w:sz w:val="26"/>
          <w:szCs w:val="26"/>
        </w:rPr>
      </w:pPr>
    </w:p>
    <w:p w:rsidR="000176BC" w:rsidRDefault="000176BC" w:rsidP="005B376A">
      <w:pPr>
        <w:autoSpaceDE w:val="0"/>
        <w:autoSpaceDN w:val="0"/>
        <w:adjustRightInd w:val="0"/>
        <w:jc w:val="both"/>
        <w:rPr>
          <w:color w:val="000000"/>
          <w:sz w:val="26"/>
          <w:szCs w:val="26"/>
        </w:rPr>
      </w:pPr>
    </w:p>
    <w:p w:rsidR="000176BC" w:rsidRDefault="000176BC" w:rsidP="005B376A">
      <w:pPr>
        <w:autoSpaceDE w:val="0"/>
        <w:autoSpaceDN w:val="0"/>
        <w:adjustRightInd w:val="0"/>
        <w:jc w:val="both"/>
        <w:rPr>
          <w:color w:val="000000"/>
          <w:sz w:val="26"/>
          <w:szCs w:val="26"/>
        </w:rPr>
      </w:pPr>
    </w:p>
    <w:p w:rsidR="000176BC" w:rsidRDefault="000176BC" w:rsidP="005B376A">
      <w:pPr>
        <w:autoSpaceDE w:val="0"/>
        <w:autoSpaceDN w:val="0"/>
        <w:adjustRightInd w:val="0"/>
        <w:jc w:val="both"/>
        <w:rPr>
          <w:color w:val="000000"/>
          <w:sz w:val="26"/>
          <w:szCs w:val="26"/>
        </w:rPr>
      </w:pPr>
    </w:p>
    <w:p w:rsidR="000176BC" w:rsidRDefault="000176BC" w:rsidP="005B376A">
      <w:pPr>
        <w:autoSpaceDE w:val="0"/>
        <w:autoSpaceDN w:val="0"/>
        <w:adjustRightInd w:val="0"/>
        <w:jc w:val="both"/>
        <w:rPr>
          <w:color w:val="000000"/>
          <w:sz w:val="26"/>
          <w:szCs w:val="26"/>
        </w:rPr>
      </w:pPr>
    </w:p>
    <w:sectPr w:rsidR="000176BC" w:rsidSect="00453011">
      <w:headerReference w:type="default" r:id="rId9"/>
      <w:footerReference w:type="even" r:id="rId10"/>
      <w:footerReference w:type="default" r:id="rId11"/>
      <w:pgSz w:w="11906" w:h="16838" w:code="9"/>
      <w:pgMar w:top="1797" w:right="1106" w:bottom="899" w:left="162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78E" w:rsidRDefault="00DE678E">
      <w:r>
        <w:separator/>
      </w:r>
    </w:p>
  </w:endnote>
  <w:endnote w:type="continuationSeparator" w:id="0">
    <w:p w:rsidR="00DE678E" w:rsidRDefault="00DE6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31" w:rsidRDefault="00663BC9">
    <w:pPr>
      <w:pStyle w:val="a4"/>
      <w:framePr w:wrap="around" w:vAnchor="text" w:hAnchor="margin" w:xAlign="right" w:y="1"/>
      <w:rPr>
        <w:rStyle w:val="a5"/>
      </w:rPr>
    </w:pPr>
    <w:r>
      <w:rPr>
        <w:rStyle w:val="a5"/>
      </w:rPr>
      <w:fldChar w:fldCharType="begin"/>
    </w:r>
    <w:r w:rsidR="00756D31">
      <w:rPr>
        <w:rStyle w:val="a5"/>
      </w:rPr>
      <w:instrText xml:space="preserve">PAGE  </w:instrText>
    </w:r>
    <w:r>
      <w:rPr>
        <w:rStyle w:val="a5"/>
      </w:rPr>
      <w:fldChar w:fldCharType="end"/>
    </w:r>
  </w:p>
  <w:p w:rsidR="00756D31" w:rsidRDefault="00756D3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31" w:rsidRDefault="00663BC9">
    <w:pPr>
      <w:pStyle w:val="a4"/>
      <w:framePr w:wrap="around" w:vAnchor="text" w:hAnchor="margin" w:xAlign="right" w:y="1"/>
      <w:rPr>
        <w:rStyle w:val="a5"/>
      </w:rPr>
    </w:pPr>
    <w:r>
      <w:rPr>
        <w:rStyle w:val="a5"/>
      </w:rPr>
      <w:fldChar w:fldCharType="begin"/>
    </w:r>
    <w:r w:rsidR="00756D31">
      <w:rPr>
        <w:rStyle w:val="a5"/>
      </w:rPr>
      <w:instrText xml:space="preserve">PAGE  </w:instrText>
    </w:r>
    <w:r>
      <w:rPr>
        <w:rStyle w:val="a5"/>
      </w:rPr>
      <w:fldChar w:fldCharType="separate"/>
    </w:r>
    <w:r w:rsidR="00EE5777">
      <w:rPr>
        <w:rStyle w:val="a5"/>
        <w:noProof/>
      </w:rPr>
      <w:t>1</w:t>
    </w:r>
    <w:r>
      <w:rPr>
        <w:rStyle w:val="a5"/>
      </w:rPr>
      <w:fldChar w:fldCharType="end"/>
    </w:r>
  </w:p>
  <w:p w:rsidR="00756D31" w:rsidRDefault="00663BC9">
    <w:pPr>
      <w:pStyle w:val="a4"/>
      <w:ind w:right="360"/>
    </w:pPr>
    <w:r>
      <w:rPr>
        <w:noProof/>
      </w:rPr>
      <w:pict>
        <v:line id="_x0000_s2052" style="position:absolute;z-index:251657728" from="-2.1pt,-2.4pt" to="498.1pt,-2.4pt" o:allowincell="f" strokeweight="1pt"/>
      </w:pict>
    </w:r>
  </w:p>
  <w:p w:rsidR="00756D31" w:rsidRDefault="00756D31">
    <w:pPr>
      <w:pStyle w:val="a4"/>
      <w:jc w:val="center"/>
      <w:rPr>
        <w:rFonts w:ascii="Arial" w:hAnsi="Arial"/>
        <w:b/>
      </w:rPr>
    </w:pPr>
    <w:proofErr w:type="gramStart"/>
    <w:r>
      <w:rPr>
        <w:rFonts w:ascii="Arial" w:hAnsi="Arial"/>
        <w:b/>
      </w:rPr>
      <w:t>Контактный</w:t>
    </w:r>
    <w:proofErr w:type="gramEnd"/>
    <w:r>
      <w:rPr>
        <w:rFonts w:ascii="Arial" w:hAnsi="Arial"/>
        <w:b/>
      </w:rPr>
      <w:t xml:space="preserve"> тел. (</w:t>
    </w:r>
    <w:r w:rsidR="00BE1177">
      <w:rPr>
        <w:rFonts w:ascii="Arial" w:hAnsi="Arial"/>
        <w:b/>
      </w:rPr>
      <w:t>343</w:t>
    </w:r>
    <w:r w:rsidR="000176BC">
      <w:rPr>
        <w:rFonts w:ascii="Arial" w:hAnsi="Arial"/>
        <w:b/>
      </w:rPr>
      <w:t>55</w:t>
    </w:r>
    <w:r>
      <w:rPr>
        <w:rFonts w:ascii="Arial" w:hAnsi="Arial"/>
        <w:b/>
      </w:rPr>
      <w:t>)</w:t>
    </w:r>
    <w:r w:rsidR="0078038D">
      <w:rPr>
        <w:rFonts w:ascii="Arial" w:hAnsi="Arial"/>
        <w:b/>
        <w:lang w:val="en-GB"/>
      </w:rPr>
      <w:t xml:space="preserve"> </w:t>
    </w:r>
    <w:r w:rsidR="000176BC">
      <w:rPr>
        <w:rFonts w:ascii="Arial" w:hAnsi="Arial"/>
        <w:b/>
      </w:rPr>
      <w:t>6-68-42</w:t>
    </w:r>
  </w:p>
  <w:p w:rsidR="000176BC" w:rsidRPr="0078038D" w:rsidRDefault="000176BC">
    <w:pPr>
      <w:pStyle w:val="a4"/>
      <w:jc w:val="center"/>
      <w:rPr>
        <w:rFonts w:ascii="Arial" w:hAnsi="Arial"/>
        <w:b/>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78E" w:rsidRDefault="00DE678E">
      <w:r>
        <w:separator/>
      </w:r>
    </w:p>
  </w:footnote>
  <w:footnote w:type="continuationSeparator" w:id="0">
    <w:p w:rsidR="00DE678E" w:rsidRDefault="00DE6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31" w:rsidRDefault="00663BC9">
    <w:pPr>
      <w:pStyle w:val="a3"/>
    </w:pPr>
    <w:r>
      <w:rPr>
        <w:noProof/>
      </w:rPr>
      <w:pict>
        <v:shapetype id="_x0000_t202" coordsize="21600,21600" o:spt="202" path="m,l,21600r21600,l21600,xe">
          <v:stroke joinstyle="miter"/>
          <v:path gradientshapeok="t" o:connecttype="rect"/>
        </v:shapetype>
        <v:shape id="_x0000_s2049" type="#_x0000_t202" style="position:absolute;margin-left:72.9pt;margin-top:.45pt;width:404.1pt;height:70.05pt;z-index:251656704" o:allowincell="f" filled="f" stroked="f">
          <v:textbox style="mso-next-textbox:#_x0000_s2049">
            <w:txbxContent>
              <w:p w:rsidR="00940CDC" w:rsidRPr="00A7011F" w:rsidRDefault="00940CDC">
                <w:pPr>
                  <w:pStyle w:val="1"/>
                  <w:jc w:val="center"/>
                  <w:rPr>
                    <w:rFonts w:ascii="Arial" w:hAnsi="Arial"/>
                    <w:spacing w:val="30"/>
                    <w:w w:val="120"/>
                    <w:sz w:val="22"/>
                    <w:szCs w:val="22"/>
                  </w:rPr>
                </w:pPr>
              </w:p>
              <w:p w:rsidR="00FF2524" w:rsidRDefault="00C21BE5">
                <w:pPr>
                  <w:pStyle w:val="1"/>
                  <w:jc w:val="center"/>
                  <w:rPr>
                    <w:rFonts w:ascii="Arial" w:hAnsi="Arial"/>
                    <w:spacing w:val="30"/>
                    <w:w w:val="120"/>
                    <w:sz w:val="22"/>
                    <w:szCs w:val="22"/>
                  </w:rPr>
                </w:pPr>
                <w:r>
                  <w:rPr>
                    <w:rFonts w:ascii="Arial" w:hAnsi="Arial"/>
                    <w:spacing w:val="30"/>
                    <w:w w:val="120"/>
                    <w:sz w:val="22"/>
                    <w:szCs w:val="22"/>
                  </w:rPr>
                  <w:t>Управление</w:t>
                </w:r>
                <w:r w:rsidR="00BE1177" w:rsidRPr="00A7011F">
                  <w:rPr>
                    <w:rFonts w:ascii="Arial" w:hAnsi="Arial"/>
                    <w:spacing w:val="30"/>
                    <w:w w:val="120"/>
                    <w:sz w:val="22"/>
                    <w:szCs w:val="22"/>
                  </w:rPr>
                  <w:t xml:space="preserve"> </w:t>
                </w:r>
                <w:r w:rsidR="00940CDC" w:rsidRPr="00A7011F">
                  <w:rPr>
                    <w:rFonts w:ascii="Arial" w:hAnsi="Arial"/>
                    <w:spacing w:val="30"/>
                    <w:w w:val="120"/>
                    <w:sz w:val="22"/>
                    <w:szCs w:val="22"/>
                  </w:rPr>
                  <w:t>Пенсионн</w:t>
                </w:r>
                <w:r w:rsidR="00BE1177" w:rsidRPr="00A7011F">
                  <w:rPr>
                    <w:rFonts w:ascii="Arial" w:hAnsi="Arial"/>
                    <w:spacing w:val="30"/>
                    <w:w w:val="120"/>
                    <w:sz w:val="22"/>
                    <w:szCs w:val="22"/>
                  </w:rPr>
                  <w:t>ого</w:t>
                </w:r>
                <w:r w:rsidR="00940CDC" w:rsidRPr="00A7011F">
                  <w:rPr>
                    <w:rFonts w:ascii="Arial" w:hAnsi="Arial"/>
                    <w:spacing w:val="30"/>
                    <w:w w:val="120"/>
                    <w:sz w:val="22"/>
                    <w:szCs w:val="22"/>
                  </w:rPr>
                  <w:t xml:space="preserve"> фонд</w:t>
                </w:r>
                <w:r w:rsidR="00BE1177" w:rsidRPr="00A7011F">
                  <w:rPr>
                    <w:rFonts w:ascii="Arial" w:hAnsi="Arial"/>
                    <w:spacing w:val="30"/>
                    <w:w w:val="120"/>
                    <w:sz w:val="22"/>
                    <w:szCs w:val="22"/>
                  </w:rPr>
                  <w:t>а</w:t>
                </w:r>
                <w:r w:rsidR="00756D31" w:rsidRPr="00A7011F">
                  <w:rPr>
                    <w:rFonts w:ascii="Arial" w:hAnsi="Arial"/>
                    <w:spacing w:val="30"/>
                    <w:w w:val="120"/>
                    <w:sz w:val="22"/>
                    <w:szCs w:val="22"/>
                  </w:rPr>
                  <w:t xml:space="preserve"> </w:t>
                </w:r>
                <w:r w:rsidR="00940CDC" w:rsidRPr="00A7011F">
                  <w:rPr>
                    <w:rFonts w:ascii="Arial" w:hAnsi="Arial"/>
                    <w:spacing w:val="30"/>
                    <w:w w:val="120"/>
                    <w:sz w:val="22"/>
                    <w:szCs w:val="22"/>
                  </w:rPr>
                  <w:t>Российской Федерации</w:t>
                </w:r>
                <w:r w:rsidR="00BE1177" w:rsidRPr="00A7011F">
                  <w:rPr>
                    <w:rFonts w:ascii="Arial" w:hAnsi="Arial"/>
                    <w:spacing w:val="30"/>
                    <w:w w:val="120"/>
                    <w:sz w:val="22"/>
                    <w:szCs w:val="22"/>
                  </w:rPr>
                  <w:t xml:space="preserve"> </w:t>
                </w:r>
                <w:r>
                  <w:rPr>
                    <w:rFonts w:ascii="Arial" w:hAnsi="Arial"/>
                    <w:spacing w:val="30"/>
                    <w:w w:val="120"/>
                    <w:sz w:val="22"/>
                    <w:szCs w:val="22"/>
                  </w:rPr>
                  <w:t xml:space="preserve">в городе Ирбите и </w:t>
                </w:r>
                <w:proofErr w:type="spellStart"/>
                <w:r>
                  <w:rPr>
                    <w:rFonts w:ascii="Arial" w:hAnsi="Arial"/>
                    <w:spacing w:val="30"/>
                    <w:w w:val="120"/>
                    <w:sz w:val="22"/>
                    <w:szCs w:val="22"/>
                  </w:rPr>
                  <w:t>Ирбитском</w:t>
                </w:r>
                <w:proofErr w:type="spellEnd"/>
                <w:r>
                  <w:rPr>
                    <w:rFonts w:ascii="Arial" w:hAnsi="Arial"/>
                    <w:spacing w:val="30"/>
                    <w:w w:val="120"/>
                    <w:sz w:val="22"/>
                    <w:szCs w:val="22"/>
                  </w:rPr>
                  <w:t xml:space="preserve"> районе Свердловской области</w:t>
                </w:r>
              </w:p>
              <w:p w:rsidR="00C21BE5" w:rsidRDefault="00C21BE5" w:rsidP="00C21BE5"/>
              <w:p w:rsidR="00C21BE5" w:rsidRPr="00C21BE5" w:rsidRDefault="00C21BE5" w:rsidP="00C21BE5"/>
              <w:p w:rsidR="00756D31" w:rsidRDefault="00756D31">
                <w:pPr>
                  <w:pStyle w:val="1"/>
                  <w:jc w:val="center"/>
                  <w:rPr>
                    <w:rFonts w:ascii="Arial" w:hAnsi="Arial"/>
                    <w:spacing w:val="30"/>
                    <w:w w:val="120"/>
                    <w:sz w:val="22"/>
                    <w:szCs w:val="22"/>
                  </w:rPr>
                </w:pPr>
              </w:p>
              <w:p w:rsidR="00FF2524" w:rsidRDefault="00FF2524" w:rsidP="00FF2524">
                <w:pPr>
                  <w:jc w:val="center"/>
                  <w:rPr>
                    <w:rFonts w:ascii="Arial" w:hAnsi="Arial" w:cs="Arial"/>
                    <w:b/>
                    <w:sz w:val="22"/>
                    <w:szCs w:val="22"/>
                  </w:rPr>
                </w:pPr>
                <w:r w:rsidRPr="005969CF">
                  <w:rPr>
                    <w:rFonts w:ascii="Arial" w:hAnsi="Arial" w:cs="Arial"/>
                    <w:b/>
                    <w:sz w:val="22"/>
                    <w:szCs w:val="22"/>
                  </w:rPr>
                  <w:t>«Пресс-релиз»</w:t>
                </w:r>
              </w:p>
              <w:p w:rsidR="00FF2524" w:rsidRPr="00FF2524" w:rsidRDefault="00FF2524" w:rsidP="00FF2524"/>
              <w:p w:rsidR="00FF2524" w:rsidRPr="00FF2524" w:rsidRDefault="00FF2524" w:rsidP="00FF2524"/>
              <w:p w:rsidR="005969CF" w:rsidRPr="005969CF" w:rsidRDefault="005969CF" w:rsidP="005969CF">
                <w:r>
                  <w:t xml:space="preserve"> </w:t>
                </w:r>
              </w:p>
              <w:p w:rsidR="005969CF" w:rsidRDefault="005969CF" w:rsidP="005969CF"/>
              <w:p w:rsidR="005969CF" w:rsidRPr="005969CF" w:rsidRDefault="005969CF" w:rsidP="005969CF"/>
              <w:p w:rsidR="00940CDC" w:rsidRPr="00A7011F" w:rsidRDefault="00940CDC" w:rsidP="00940CDC">
                <w:pPr>
                  <w:rPr>
                    <w:sz w:val="22"/>
                    <w:szCs w:val="22"/>
                  </w:rPr>
                </w:pPr>
              </w:p>
            </w:txbxContent>
          </v:textbox>
        </v:shape>
      </w:pict>
    </w:r>
    <w:r w:rsidR="00D23ABF">
      <w:rPr>
        <w:noProof/>
      </w:rPr>
      <w:drawing>
        <wp:anchor distT="0" distB="0" distL="114300" distR="114300" simplePos="0" relativeHeight="251658752" behindDoc="1" locked="0" layoutInCell="1" allowOverlap="1">
          <wp:simplePos x="0" y="0"/>
          <wp:positionH relativeFrom="column">
            <wp:posOffset>-114300</wp:posOffset>
          </wp:positionH>
          <wp:positionV relativeFrom="paragraph">
            <wp:posOffset>-19685</wp:posOffset>
          </wp:positionV>
          <wp:extent cx="676275" cy="685800"/>
          <wp:effectExtent l="19050" t="0" r="9525" b="0"/>
          <wp:wrapNone/>
          <wp:docPr id="6" name="Рисунок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676275" cy="685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E40"/>
    <w:multiLevelType w:val="multilevel"/>
    <w:tmpl w:val="8200BF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9D78AC"/>
    <w:multiLevelType w:val="hybridMultilevel"/>
    <w:tmpl w:val="BBB248DC"/>
    <w:lvl w:ilvl="0" w:tplc="F1280C2E">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8330BB7"/>
    <w:multiLevelType w:val="hybridMultilevel"/>
    <w:tmpl w:val="54328580"/>
    <w:lvl w:ilvl="0" w:tplc="F3F808A2">
      <w:start w:val="1"/>
      <w:numFmt w:val="bullet"/>
      <w:lvlText w:val=""/>
      <w:lvlJc w:val="left"/>
      <w:pPr>
        <w:tabs>
          <w:tab w:val="num" w:pos="720"/>
        </w:tabs>
        <w:ind w:left="720" w:hanging="360"/>
      </w:pPr>
      <w:rPr>
        <w:rFonts w:ascii="Symbol" w:hAnsi="Symbol" w:hint="default"/>
        <w:sz w:val="20"/>
      </w:rPr>
    </w:lvl>
    <w:lvl w:ilvl="1" w:tplc="98C2C090" w:tentative="1">
      <w:start w:val="1"/>
      <w:numFmt w:val="bullet"/>
      <w:lvlText w:val="o"/>
      <w:lvlJc w:val="left"/>
      <w:pPr>
        <w:tabs>
          <w:tab w:val="num" w:pos="1440"/>
        </w:tabs>
        <w:ind w:left="1440" w:hanging="360"/>
      </w:pPr>
      <w:rPr>
        <w:rFonts w:ascii="Courier New" w:hAnsi="Courier New" w:hint="default"/>
        <w:sz w:val="20"/>
      </w:rPr>
    </w:lvl>
    <w:lvl w:ilvl="2" w:tplc="050CD966" w:tentative="1">
      <w:start w:val="1"/>
      <w:numFmt w:val="bullet"/>
      <w:lvlText w:val=""/>
      <w:lvlJc w:val="left"/>
      <w:pPr>
        <w:tabs>
          <w:tab w:val="num" w:pos="2160"/>
        </w:tabs>
        <w:ind w:left="2160" w:hanging="360"/>
      </w:pPr>
      <w:rPr>
        <w:rFonts w:ascii="Wingdings" w:hAnsi="Wingdings" w:hint="default"/>
        <w:sz w:val="20"/>
      </w:rPr>
    </w:lvl>
    <w:lvl w:ilvl="3" w:tplc="DCC2B3CE" w:tentative="1">
      <w:start w:val="1"/>
      <w:numFmt w:val="bullet"/>
      <w:lvlText w:val=""/>
      <w:lvlJc w:val="left"/>
      <w:pPr>
        <w:tabs>
          <w:tab w:val="num" w:pos="2880"/>
        </w:tabs>
        <w:ind w:left="2880" w:hanging="360"/>
      </w:pPr>
      <w:rPr>
        <w:rFonts w:ascii="Wingdings" w:hAnsi="Wingdings" w:hint="default"/>
        <w:sz w:val="20"/>
      </w:rPr>
    </w:lvl>
    <w:lvl w:ilvl="4" w:tplc="5A4695A2" w:tentative="1">
      <w:start w:val="1"/>
      <w:numFmt w:val="bullet"/>
      <w:lvlText w:val=""/>
      <w:lvlJc w:val="left"/>
      <w:pPr>
        <w:tabs>
          <w:tab w:val="num" w:pos="3600"/>
        </w:tabs>
        <w:ind w:left="3600" w:hanging="360"/>
      </w:pPr>
      <w:rPr>
        <w:rFonts w:ascii="Wingdings" w:hAnsi="Wingdings" w:hint="default"/>
        <w:sz w:val="20"/>
      </w:rPr>
    </w:lvl>
    <w:lvl w:ilvl="5" w:tplc="15F234BE" w:tentative="1">
      <w:start w:val="1"/>
      <w:numFmt w:val="bullet"/>
      <w:lvlText w:val=""/>
      <w:lvlJc w:val="left"/>
      <w:pPr>
        <w:tabs>
          <w:tab w:val="num" w:pos="4320"/>
        </w:tabs>
        <w:ind w:left="4320" w:hanging="360"/>
      </w:pPr>
      <w:rPr>
        <w:rFonts w:ascii="Wingdings" w:hAnsi="Wingdings" w:hint="default"/>
        <w:sz w:val="20"/>
      </w:rPr>
    </w:lvl>
    <w:lvl w:ilvl="6" w:tplc="DDB04736" w:tentative="1">
      <w:start w:val="1"/>
      <w:numFmt w:val="bullet"/>
      <w:lvlText w:val=""/>
      <w:lvlJc w:val="left"/>
      <w:pPr>
        <w:tabs>
          <w:tab w:val="num" w:pos="5040"/>
        </w:tabs>
        <w:ind w:left="5040" w:hanging="360"/>
      </w:pPr>
      <w:rPr>
        <w:rFonts w:ascii="Wingdings" w:hAnsi="Wingdings" w:hint="default"/>
        <w:sz w:val="20"/>
      </w:rPr>
    </w:lvl>
    <w:lvl w:ilvl="7" w:tplc="484AC166" w:tentative="1">
      <w:start w:val="1"/>
      <w:numFmt w:val="bullet"/>
      <w:lvlText w:val=""/>
      <w:lvlJc w:val="left"/>
      <w:pPr>
        <w:tabs>
          <w:tab w:val="num" w:pos="5760"/>
        </w:tabs>
        <w:ind w:left="5760" w:hanging="360"/>
      </w:pPr>
      <w:rPr>
        <w:rFonts w:ascii="Wingdings" w:hAnsi="Wingdings" w:hint="default"/>
        <w:sz w:val="20"/>
      </w:rPr>
    </w:lvl>
    <w:lvl w:ilvl="8" w:tplc="00889904"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C0F91"/>
    <w:multiLevelType w:val="hybridMultilevel"/>
    <w:tmpl w:val="CAD87A1A"/>
    <w:lvl w:ilvl="0" w:tplc="D67027E4">
      <w:start w:val="1"/>
      <w:numFmt w:val="decimal"/>
      <w:lvlText w:val="%1."/>
      <w:lvlJc w:val="left"/>
      <w:pPr>
        <w:tabs>
          <w:tab w:val="num" w:pos="720"/>
        </w:tabs>
        <w:ind w:left="720" w:hanging="360"/>
      </w:pPr>
    </w:lvl>
    <w:lvl w:ilvl="1" w:tplc="BB22BA9A" w:tentative="1">
      <w:start w:val="1"/>
      <w:numFmt w:val="decimal"/>
      <w:lvlText w:val="%2."/>
      <w:lvlJc w:val="left"/>
      <w:pPr>
        <w:tabs>
          <w:tab w:val="num" w:pos="1440"/>
        </w:tabs>
        <w:ind w:left="1440" w:hanging="360"/>
      </w:pPr>
    </w:lvl>
    <w:lvl w:ilvl="2" w:tplc="558C6168" w:tentative="1">
      <w:start w:val="1"/>
      <w:numFmt w:val="decimal"/>
      <w:lvlText w:val="%3."/>
      <w:lvlJc w:val="left"/>
      <w:pPr>
        <w:tabs>
          <w:tab w:val="num" w:pos="2160"/>
        </w:tabs>
        <w:ind w:left="2160" w:hanging="360"/>
      </w:pPr>
    </w:lvl>
    <w:lvl w:ilvl="3" w:tplc="60D656DC" w:tentative="1">
      <w:start w:val="1"/>
      <w:numFmt w:val="decimal"/>
      <w:lvlText w:val="%4."/>
      <w:lvlJc w:val="left"/>
      <w:pPr>
        <w:tabs>
          <w:tab w:val="num" w:pos="2880"/>
        </w:tabs>
        <w:ind w:left="2880" w:hanging="360"/>
      </w:pPr>
    </w:lvl>
    <w:lvl w:ilvl="4" w:tplc="BC906D94" w:tentative="1">
      <w:start w:val="1"/>
      <w:numFmt w:val="decimal"/>
      <w:lvlText w:val="%5."/>
      <w:lvlJc w:val="left"/>
      <w:pPr>
        <w:tabs>
          <w:tab w:val="num" w:pos="3600"/>
        </w:tabs>
        <w:ind w:left="3600" w:hanging="360"/>
      </w:pPr>
    </w:lvl>
    <w:lvl w:ilvl="5" w:tplc="3F54C7A0" w:tentative="1">
      <w:start w:val="1"/>
      <w:numFmt w:val="decimal"/>
      <w:lvlText w:val="%6."/>
      <w:lvlJc w:val="left"/>
      <w:pPr>
        <w:tabs>
          <w:tab w:val="num" w:pos="4320"/>
        </w:tabs>
        <w:ind w:left="4320" w:hanging="360"/>
      </w:pPr>
    </w:lvl>
    <w:lvl w:ilvl="6" w:tplc="DD769144" w:tentative="1">
      <w:start w:val="1"/>
      <w:numFmt w:val="decimal"/>
      <w:lvlText w:val="%7."/>
      <w:lvlJc w:val="left"/>
      <w:pPr>
        <w:tabs>
          <w:tab w:val="num" w:pos="5040"/>
        </w:tabs>
        <w:ind w:left="5040" w:hanging="360"/>
      </w:pPr>
    </w:lvl>
    <w:lvl w:ilvl="7" w:tplc="4A947456" w:tentative="1">
      <w:start w:val="1"/>
      <w:numFmt w:val="decimal"/>
      <w:lvlText w:val="%8."/>
      <w:lvlJc w:val="left"/>
      <w:pPr>
        <w:tabs>
          <w:tab w:val="num" w:pos="5760"/>
        </w:tabs>
        <w:ind w:left="5760" w:hanging="360"/>
      </w:pPr>
    </w:lvl>
    <w:lvl w:ilvl="8" w:tplc="92D432BC" w:tentative="1">
      <w:start w:val="1"/>
      <w:numFmt w:val="decimal"/>
      <w:lvlText w:val="%9."/>
      <w:lvlJc w:val="left"/>
      <w:pPr>
        <w:tabs>
          <w:tab w:val="num" w:pos="6480"/>
        </w:tabs>
        <w:ind w:left="6480" w:hanging="360"/>
      </w:pPr>
    </w:lvl>
  </w:abstractNum>
  <w:abstractNum w:abstractNumId="5">
    <w:nsid w:val="2E8568DC"/>
    <w:multiLevelType w:val="multilevel"/>
    <w:tmpl w:val="C8CCDEFA"/>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0E2789F"/>
    <w:multiLevelType w:val="hybridMultilevel"/>
    <w:tmpl w:val="6C6E1298"/>
    <w:lvl w:ilvl="0" w:tplc="0CE63248">
      <w:start w:val="1"/>
      <w:numFmt w:val="bullet"/>
      <w:lvlText w:val=""/>
      <w:lvlJc w:val="left"/>
      <w:pPr>
        <w:tabs>
          <w:tab w:val="num" w:pos="340"/>
        </w:tabs>
        <w:ind w:left="340" w:firstLine="11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EC0CA1"/>
    <w:multiLevelType w:val="hybridMultilevel"/>
    <w:tmpl w:val="99A27552"/>
    <w:lvl w:ilvl="0" w:tplc="B6D814A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3FB53AE"/>
    <w:multiLevelType w:val="hybridMultilevel"/>
    <w:tmpl w:val="F418C712"/>
    <w:lvl w:ilvl="0" w:tplc="DCE84B7A">
      <w:start w:val="1"/>
      <w:numFmt w:val="bullet"/>
      <w:lvlText w:val=""/>
      <w:lvlJc w:val="left"/>
      <w:pPr>
        <w:tabs>
          <w:tab w:val="num" w:pos="717"/>
        </w:tabs>
        <w:ind w:left="360" w:firstLine="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6A34F89"/>
    <w:multiLevelType w:val="multilevel"/>
    <w:tmpl w:val="F3CED698"/>
    <w:lvl w:ilvl="0">
      <w:start w:val="1"/>
      <w:numFmt w:val="decimal"/>
      <w:lvlText w:val="%1."/>
      <w:lvlJc w:val="left"/>
      <w:pPr>
        <w:tabs>
          <w:tab w:val="num" w:pos="1200"/>
        </w:tabs>
        <w:ind w:left="1200" w:hanging="1200"/>
      </w:pPr>
      <w:rPr>
        <w:rFonts w:hint="default"/>
        <w:color w:val="auto"/>
      </w:rPr>
    </w:lvl>
    <w:lvl w:ilvl="1">
      <w:start w:val="1"/>
      <w:numFmt w:val="decimal"/>
      <w:lvlText w:val="%1.%2."/>
      <w:lvlJc w:val="left"/>
      <w:pPr>
        <w:tabs>
          <w:tab w:val="num" w:pos="1900"/>
        </w:tabs>
        <w:ind w:left="1900" w:hanging="1200"/>
      </w:pPr>
      <w:rPr>
        <w:rFonts w:hint="default"/>
        <w:color w:val="auto"/>
      </w:rPr>
    </w:lvl>
    <w:lvl w:ilvl="2">
      <w:start w:val="1"/>
      <w:numFmt w:val="decimal"/>
      <w:lvlText w:val="%1.%2.%3."/>
      <w:lvlJc w:val="left"/>
      <w:pPr>
        <w:tabs>
          <w:tab w:val="num" w:pos="2600"/>
        </w:tabs>
        <w:ind w:left="2600" w:hanging="1200"/>
      </w:pPr>
      <w:rPr>
        <w:rFonts w:hint="default"/>
        <w:color w:val="auto"/>
      </w:rPr>
    </w:lvl>
    <w:lvl w:ilvl="3">
      <w:start w:val="1"/>
      <w:numFmt w:val="decimal"/>
      <w:lvlText w:val="%1.%2.%3.%4."/>
      <w:lvlJc w:val="left"/>
      <w:pPr>
        <w:tabs>
          <w:tab w:val="num" w:pos="3300"/>
        </w:tabs>
        <w:ind w:left="3300" w:hanging="1200"/>
      </w:pPr>
      <w:rPr>
        <w:rFonts w:hint="default"/>
        <w:color w:val="auto"/>
      </w:rPr>
    </w:lvl>
    <w:lvl w:ilvl="4">
      <w:start w:val="1"/>
      <w:numFmt w:val="decimal"/>
      <w:lvlText w:val="%1.%2.%3.%4.%5."/>
      <w:lvlJc w:val="left"/>
      <w:pPr>
        <w:tabs>
          <w:tab w:val="num" w:pos="4000"/>
        </w:tabs>
        <w:ind w:left="4000" w:hanging="1200"/>
      </w:pPr>
      <w:rPr>
        <w:rFonts w:hint="default"/>
        <w:color w:val="auto"/>
      </w:rPr>
    </w:lvl>
    <w:lvl w:ilvl="5">
      <w:start w:val="1"/>
      <w:numFmt w:val="decimal"/>
      <w:lvlText w:val="%1.%2.%3.%4.%5.%6."/>
      <w:lvlJc w:val="left"/>
      <w:pPr>
        <w:tabs>
          <w:tab w:val="num" w:pos="4940"/>
        </w:tabs>
        <w:ind w:left="4940" w:hanging="1440"/>
      </w:pPr>
      <w:rPr>
        <w:rFonts w:hint="default"/>
        <w:color w:val="auto"/>
      </w:rPr>
    </w:lvl>
    <w:lvl w:ilvl="6">
      <w:start w:val="1"/>
      <w:numFmt w:val="decimal"/>
      <w:lvlText w:val="%1.%2.%3.%4.%5.%6.%7."/>
      <w:lvlJc w:val="left"/>
      <w:pPr>
        <w:tabs>
          <w:tab w:val="num" w:pos="6000"/>
        </w:tabs>
        <w:ind w:left="6000" w:hanging="1800"/>
      </w:pPr>
      <w:rPr>
        <w:rFonts w:hint="default"/>
        <w:color w:val="auto"/>
      </w:rPr>
    </w:lvl>
    <w:lvl w:ilvl="7">
      <w:start w:val="1"/>
      <w:numFmt w:val="decimal"/>
      <w:lvlText w:val="%1.%2.%3.%4.%5.%6.%7.%8."/>
      <w:lvlJc w:val="left"/>
      <w:pPr>
        <w:tabs>
          <w:tab w:val="num" w:pos="6700"/>
        </w:tabs>
        <w:ind w:left="6700" w:hanging="1800"/>
      </w:pPr>
      <w:rPr>
        <w:rFonts w:hint="default"/>
        <w:color w:val="auto"/>
      </w:rPr>
    </w:lvl>
    <w:lvl w:ilvl="8">
      <w:start w:val="1"/>
      <w:numFmt w:val="decimal"/>
      <w:lvlText w:val="%1.%2.%3.%4.%5.%6.%7.%8.%9."/>
      <w:lvlJc w:val="left"/>
      <w:pPr>
        <w:tabs>
          <w:tab w:val="num" w:pos="7760"/>
        </w:tabs>
        <w:ind w:left="7760" w:hanging="2160"/>
      </w:pPr>
      <w:rPr>
        <w:rFonts w:hint="default"/>
        <w:color w:val="auto"/>
      </w:rPr>
    </w:lvl>
  </w:abstractNum>
  <w:abstractNum w:abstractNumId="10">
    <w:nsid w:val="41797430"/>
    <w:multiLevelType w:val="hybridMultilevel"/>
    <w:tmpl w:val="5FB899E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4B76E20"/>
    <w:multiLevelType w:val="hybridMultilevel"/>
    <w:tmpl w:val="2562AA6A"/>
    <w:lvl w:ilvl="0" w:tplc="9AC030CE">
      <w:start w:val="1"/>
      <w:numFmt w:val="decimal"/>
      <w:lvlText w:val="%1."/>
      <w:lvlJc w:val="left"/>
      <w:pPr>
        <w:ind w:left="4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5505C5A"/>
    <w:multiLevelType w:val="hybridMultilevel"/>
    <w:tmpl w:val="83108592"/>
    <w:lvl w:ilvl="0" w:tplc="DCE84B7A">
      <w:start w:val="1"/>
      <w:numFmt w:val="bullet"/>
      <w:lvlText w:val=""/>
      <w:lvlJc w:val="left"/>
      <w:pPr>
        <w:tabs>
          <w:tab w:val="num" w:pos="897"/>
        </w:tabs>
        <w:ind w:left="54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7C470EA"/>
    <w:multiLevelType w:val="hybridMultilevel"/>
    <w:tmpl w:val="1EF4F7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882DFC"/>
    <w:multiLevelType w:val="hybridMultilevel"/>
    <w:tmpl w:val="CCF8C8EA"/>
    <w:lvl w:ilvl="0" w:tplc="DCE84B7A">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771598C"/>
    <w:multiLevelType w:val="multilevel"/>
    <w:tmpl w:val="311C7FC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6">
    <w:nsid w:val="59F54371"/>
    <w:multiLevelType w:val="hybridMultilevel"/>
    <w:tmpl w:val="0B4E1CE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67C12A05"/>
    <w:multiLevelType w:val="hybridMultilevel"/>
    <w:tmpl w:val="6D3AD270"/>
    <w:lvl w:ilvl="0" w:tplc="696CBDB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06803C1"/>
    <w:multiLevelType w:val="hybridMultilevel"/>
    <w:tmpl w:val="89C49B54"/>
    <w:lvl w:ilvl="0" w:tplc="3ECA4CC6">
      <w:start w:val="1"/>
      <w:numFmt w:val="bullet"/>
      <w:lvlText w:val=""/>
      <w:lvlJc w:val="left"/>
      <w:pPr>
        <w:tabs>
          <w:tab w:val="num" w:pos="720"/>
        </w:tabs>
        <w:ind w:left="720" w:hanging="323"/>
      </w:pPr>
      <w:rPr>
        <w:rFonts w:ascii="Wingdings" w:hAnsi="Wingdings" w:hint="default"/>
      </w:rPr>
    </w:lvl>
    <w:lvl w:ilvl="1" w:tplc="F1280C2E">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5BC115D"/>
    <w:multiLevelType w:val="hybridMultilevel"/>
    <w:tmpl w:val="0B7AAE4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B1D5788"/>
    <w:multiLevelType w:val="multilevel"/>
    <w:tmpl w:val="7D1E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2811CC"/>
    <w:multiLevelType w:val="hybridMultilevel"/>
    <w:tmpl w:val="D8CE0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8"/>
  </w:num>
  <w:num w:numId="4">
    <w:abstractNumId w:val="5"/>
  </w:num>
  <w:num w:numId="5">
    <w:abstractNumId w:val="1"/>
  </w:num>
  <w:num w:numId="6">
    <w:abstractNumId w:val="9"/>
  </w:num>
  <w:num w:numId="7">
    <w:abstractNumId w:val="4"/>
  </w:num>
  <w:num w:numId="8">
    <w:abstractNumId w:val="17"/>
  </w:num>
  <w:num w:numId="9">
    <w:abstractNumId w:val="20"/>
  </w:num>
  <w:num w:numId="10">
    <w:abstractNumId w:val="7"/>
  </w:num>
  <w:num w:numId="11">
    <w:abstractNumId w:val="19"/>
  </w:num>
  <w:num w:numId="12">
    <w:abstractNumId w:val="16"/>
  </w:num>
  <w:num w:numId="13">
    <w:abstractNumId w:val="8"/>
  </w:num>
  <w:num w:numId="14">
    <w:abstractNumId w:val="12"/>
  </w:num>
  <w:num w:numId="15">
    <w:abstractNumId w:val="14"/>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2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2E5603"/>
    <w:rsid w:val="0000236E"/>
    <w:rsid w:val="00002AE2"/>
    <w:rsid w:val="00006CD7"/>
    <w:rsid w:val="000105CA"/>
    <w:rsid w:val="0001078B"/>
    <w:rsid w:val="00012517"/>
    <w:rsid w:val="00016B12"/>
    <w:rsid w:val="0001712C"/>
    <w:rsid w:val="000176BC"/>
    <w:rsid w:val="00021B10"/>
    <w:rsid w:val="00023CF3"/>
    <w:rsid w:val="00024A7C"/>
    <w:rsid w:val="000312CD"/>
    <w:rsid w:val="0003543A"/>
    <w:rsid w:val="00037189"/>
    <w:rsid w:val="00041E75"/>
    <w:rsid w:val="000425B1"/>
    <w:rsid w:val="0005015F"/>
    <w:rsid w:val="00053536"/>
    <w:rsid w:val="00055DE4"/>
    <w:rsid w:val="00060F23"/>
    <w:rsid w:val="000657A2"/>
    <w:rsid w:val="000767F0"/>
    <w:rsid w:val="00082BC3"/>
    <w:rsid w:val="00085072"/>
    <w:rsid w:val="0009234F"/>
    <w:rsid w:val="000A05F9"/>
    <w:rsid w:val="000A6438"/>
    <w:rsid w:val="000B3C91"/>
    <w:rsid w:val="000C0E58"/>
    <w:rsid w:val="000C2E81"/>
    <w:rsid w:val="000C70AB"/>
    <w:rsid w:val="000D11E5"/>
    <w:rsid w:val="000D1DD0"/>
    <w:rsid w:val="000D4635"/>
    <w:rsid w:val="000D6F46"/>
    <w:rsid w:val="000E395A"/>
    <w:rsid w:val="000E77B7"/>
    <w:rsid w:val="000F05EF"/>
    <w:rsid w:val="000F3CFA"/>
    <w:rsid w:val="000F4036"/>
    <w:rsid w:val="000F68AF"/>
    <w:rsid w:val="00106BF0"/>
    <w:rsid w:val="00107E9E"/>
    <w:rsid w:val="0011157C"/>
    <w:rsid w:val="00114C86"/>
    <w:rsid w:val="00117943"/>
    <w:rsid w:val="00122024"/>
    <w:rsid w:val="001228C0"/>
    <w:rsid w:val="0012579C"/>
    <w:rsid w:val="001264DE"/>
    <w:rsid w:val="001275D5"/>
    <w:rsid w:val="001300BF"/>
    <w:rsid w:val="00134319"/>
    <w:rsid w:val="0013580F"/>
    <w:rsid w:val="001365C3"/>
    <w:rsid w:val="00136C37"/>
    <w:rsid w:val="001408FE"/>
    <w:rsid w:val="0014617E"/>
    <w:rsid w:val="00146D0A"/>
    <w:rsid w:val="001563D0"/>
    <w:rsid w:val="00157D7B"/>
    <w:rsid w:val="00157FEA"/>
    <w:rsid w:val="00165346"/>
    <w:rsid w:val="0016755E"/>
    <w:rsid w:val="001739A3"/>
    <w:rsid w:val="00176466"/>
    <w:rsid w:val="0017669B"/>
    <w:rsid w:val="00191AFE"/>
    <w:rsid w:val="001929E3"/>
    <w:rsid w:val="0019594C"/>
    <w:rsid w:val="001B7D01"/>
    <w:rsid w:val="001C5D1C"/>
    <w:rsid w:val="001C6A3A"/>
    <w:rsid w:val="001D097F"/>
    <w:rsid w:val="001D2D9A"/>
    <w:rsid w:val="001D4A95"/>
    <w:rsid w:val="001E34E0"/>
    <w:rsid w:val="001E4ECB"/>
    <w:rsid w:val="001F277A"/>
    <w:rsid w:val="001F3A3A"/>
    <w:rsid w:val="001F6C83"/>
    <w:rsid w:val="00203A35"/>
    <w:rsid w:val="002042FD"/>
    <w:rsid w:val="00210D20"/>
    <w:rsid w:val="002148FA"/>
    <w:rsid w:val="002159A0"/>
    <w:rsid w:val="00216455"/>
    <w:rsid w:val="00223515"/>
    <w:rsid w:val="002269F6"/>
    <w:rsid w:val="002355C4"/>
    <w:rsid w:val="0023694B"/>
    <w:rsid w:val="00237C88"/>
    <w:rsid w:val="002432CD"/>
    <w:rsid w:val="0024346A"/>
    <w:rsid w:val="002502E3"/>
    <w:rsid w:val="002541DE"/>
    <w:rsid w:val="002623B6"/>
    <w:rsid w:val="0026324A"/>
    <w:rsid w:val="00266B66"/>
    <w:rsid w:val="0026795B"/>
    <w:rsid w:val="00272D4D"/>
    <w:rsid w:val="00280973"/>
    <w:rsid w:val="00280BA3"/>
    <w:rsid w:val="00283708"/>
    <w:rsid w:val="00292216"/>
    <w:rsid w:val="0029707A"/>
    <w:rsid w:val="002A362E"/>
    <w:rsid w:val="002A3CB3"/>
    <w:rsid w:val="002A56AB"/>
    <w:rsid w:val="002B72F7"/>
    <w:rsid w:val="002C26A5"/>
    <w:rsid w:val="002C3378"/>
    <w:rsid w:val="002D2CE6"/>
    <w:rsid w:val="002D447B"/>
    <w:rsid w:val="002D471F"/>
    <w:rsid w:val="002D6E51"/>
    <w:rsid w:val="002D72FB"/>
    <w:rsid w:val="002E179C"/>
    <w:rsid w:val="002E29AA"/>
    <w:rsid w:val="002E5603"/>
    <w:rsid w:val="00311650"/>
    <w:rsid w:val="0032689E"/>
    <w:rsid w:val="00333321"/>
    <w:rsid w:val="0033388A"/>
    <w:rsid w:val="00335569"/>
    <w:rsid w:val="0034308F"/>
    <w:rsid w:val="0034417D"/>
    <w:rsid w:val="00346C40"/>
    <w:rsid w:val="0034772D"/>
    <w:rsid w:val="00355B2A"/>
    <w:rsid w:val="00371565"/>
    <w:rsid w:val="003A019A"/>
    <w:rsid w:val="003A1B26"/>
    <w:rsid w:val="003A21DB"/>
    <w:rsid w:val="003A4EE4"/>
    <w:rsid w:val="003A72ED"/>
    <w:rsid w:val="003B4DB5"/>
    <w:rsid w:val="003B517C"/>
    <w:rsid w:val="003B75F2"/>
    <w:rsid w:val="003C1049"/>
    <w:rsid w:val="003C20A2"/>
    <w:rsid w:val="003C3F04"/>
    <w:rsid w:val="003C5197"/>
    <w:rsid w:val="003D185C"/>
    <w:rsid w:val="003D695E"/>
    <w:rsid w:val="003D7DE4"/>
    <w:rsid w:val="003E33C9"/>
    <w:rsid w:val="003F0086"/>
    <w:rsid w:val="003F0716"/>
    <w:rsid w:val="004000AA"/>
    <w:rsid w:val="0040313D"/>
    <w:rsid w:val="00405588"/>
    <w:rsid w:val="00405F4A"/>
    <w:rsid w:val="00412FCB"/>
    <w:rsid w:val="0041351C"/>
    <w:rsid w:val="0041479D"/>
    <w:rsid w:val="00414F6F"/>
    <w:rsid w:val="00414F8E"/>
    <w:rsid w:val="0041539D"/>
    <w:rsid w:val="00417DDC"/>
    <w:rsid w:val="004234DB"/>
    <w:rsid w:val="00427A6A"/>
    <w:rsid w:val="00427A82"/>
    <w:rsid w:val="0043251B"/>
    <w:rsid w:val="00434DA2"/>
    <w:rsid w:val="004371CE"/>
    <w:rsid w:val="00445020"/>
    <w:rsid w:val="00453011"/>
    <w:rsid w:val="004549A6"/>
    <w:rsid w:val="004568F3"/>
    <w:rsid w:val="00462B3B"/>
    <w:rsid w:val="004733BA"/>
    <w:rsid w:val="0047346B"/>
    <w:rsid w:val="0048175E"/>
    <w:rsid w:val="004839D1"/>
    <w:rsid w:val="004874D6"/>
    <w:rsid w:val="004879D5"/>
    <w:rsid w:val="004912E4"/>
    <w:rsid w:val="00493A4A"/>
    <w:rsid w:val="00494D34"/>
    <w:rsid w:val="004976C2"/>
    <w:rsid w:val="004B03B0"/>
    <w:rsid w:val="004B2070"/>
    <w:rsid w:val="004C5C88"/>
    <w:rsid w:val="004D2CE9"/>
    <w:rsid w:val="004D2F7D"/>
    <w:rsid w:val="004E045D"/>
    <w:rsid w:val="004E1D8C"/>
    <w:rsid w:val="004E4669"/>
    <w:rsid w:val="004F3D03"/>
    <w:rsid w:val="0050034E"/>
    <w:rsid w:val="005054AF"/>
    <w:rsid w:val="00510D0A"/>
    <w:rsid w:val="00513C4D"/>
    <w:rsid w:val="00524A45"/>
    <w:rsid w:val="00525243"/>
    <w:rsid w:val="00530830"/>
    <w:rsid w:val="00530AAF"/>
    <w:rsid w:val="00531719"/>
    <w:rsid w:val="0053315B"/>
    <w:rsid w:val="00551F1B"/>
    <w:rsid w:val="005642B8"/>
    <w:rsid w:val="00564AFF"/>
    <w:rsid w:val="0056693C"/>
    <w:rsid w:val="00570238"/>
    <w:rsid w:val="00584A36"/>
    <w:rsid w:val="0059459C"/>
    <w:rsid w:val="005969CF"/>
    <w:rsid w:val="00597522"/>
    <w:rsid w:val="005A0351"/>
    <w:rsid w:val="005A0678"/>
    <w:rsid w:val="005A0BB4"/>
    <w:rsid w:val="005A2EC8"/>
    <w:rsid w:val="005A4B02"/>
    <w:rsid w:val="005A64AE"/>
    <w:rsid w:val="005B0807"/>
    <w:rsid w:val="005B1C92"/>
    <w:rsid w:val="005B32F2"/>
    <w:rsid w:val="005B376A"/>
    <w:rsid w:val="005B66C0"/>
    <w:rsid w:val="005C1276"/>
    <w:rsid w:val="005C1339"/>
    <w:rsid w:val="005C4783"/>
    <w:rsid w:val="005D6CD0"/>
    <w:rsid w:val="005E2D67"/>
    <w:rsid w:val="005E7EF7"/>
    <w:rsid w:val="005F7815"/>
    <w:rsid w:val="00602FE8"/>
    <w:rsid w:val="006179D9"/>
    <w:rsid w:val="006305FA"/>
    <w:rsid w:val="00640B43"/>
    <w:rsid w:val="00643E63"/>
    <w:rsid w:val="00644463"/>
    <w:rsid w:val="00645AD6"/>
    <w:rsid w:val="00657305"/>
    <w:rsid w:val="00661EFC"/>
    <w:rsid w:val="00663BC9"/>
    <w:rsid w:val="00665037"/>
    <w:rsid w:val="0066652E"/>
    <w:rsid w:val="006677B4"/>
    <w:rsid w:val="006719D2"/>
    <w:rsid w:val="00671BF5"/>
    <w:rsid w:val="00672E67"/>
    <w:rsid w:val="00674640"/>
    <w:rsid w:val="00675246"/>
    <w:rsid w:val="00675478"/>
    <w:rsid w:val="00681D81"/>
    <w:rsid w:val="00687C2B"/>
    <w:rsid w:val="00696CA3"/>
    <w:rsid w:val="006A5E25"/>
    <w:rsid w:val="006B4881"/>
    <w:rsid w:val="006B5065"/>
    <w:rsid w:val="006B5CA1"/>
    <w:rsid w:val="006C0485"/>
    <w:rsid w:val="006D299A"/>
    <w:rsid w:val="006E28FC"/>
    <w:rsid w:val="006F3ACF"/>
    <w:rsid w:val="006F55B7"/>
    <w:rsid w:val="006F7C87"/>
    <w:rsid w:val="00706138"/>
    <w:rsid w:val="00710821"/>
    <w:rsid w:val="00712854"/>
    <w:rsid w:val="0071535D"/>
    <w:rsid w:val="007164ED"/>
    <w:rsid w:val="007246BE"/>
    <w:rsid w:val="007253E8"/>
    <w:rsid w:val="00726EF0"/>
    <w:rsid w:val="007275E0"/>
    <w:rsid w:val="007344C2"/>
    <w:rsid w:val="00741878"/>
    <w:rsid w:val="007529A4"/>
    <w:rsid w:val="007550EC"/>
    <w:rsid w:val="00756D31"/>
    <w:rsid w:val="00777565"/>
    <w:rsid w:val="0078038D"/>
    <w:rsid w:val="00782D0D"/>
    <w:rsid w:val="00790EB6"/>
    <w:rsid w:val="007925E1"/>
    <w:rsid w:val="00796A4A"/>
    <w:rsid w:val="007A0E62"/>
    <w:rsid w:val="007A46F4"/>
    <w:rsid w:val="007B0895"/>
    <w:rsid w:val="007B2DBC"/>
    <w:rsid w:val="007B78E6"/>
    <w:rsid w:val="007C2B0A"/>
    <w:rsid w:val="007C54B8"/>
    <w:rsid w:val="007D4FCC"/>
    <w:rsid w:val="007E0740"/>
    <w:rsid w:val="007F264C"/>
    <w:rsid w:val="007F66D4"/>
    <w:rsid w:val="008003BE"/>
    <w:rsid w:val="0081017F"/>
    <w:rsid w:val="008126E2"/>
    <w:rsid w:val="00815100"/>
    <w:rsid w:val="008202A0"/>
    <w:rsid w:val="00820E96"/>
    <w:rsid w:val="0082194A"/>
    <w:rsid w:val="00823DF3"/>
    <w:rsid w:val="008278D3"/>
    <w:rsid w:val="0083438D"/>
    <w:rsid w:val="008354D9"/>
    <w:rsid w:val="00844D69"/>
    <w:rsid w:val="00853412"/>
    <w:rsid w:val="008546AC"/>
    <w:rsid w:val="00854DB4"/>
    <w:rsid w:val="008703B3"/>
    <w:rsid w:val="008824F8"/>
    <w:rsid w:val="00882B01"/>
    <w:rsid w:val="008834CA"/>
    <w:rsid w:val="00886891"/>
    <w:rsid w:val="008B0F07"/>
    <w:rsid w:val="008B4FAA"/>
    <w:rsid w:val="008B538B"/>
    <w:rsid w:val="008D1E19"/>
    <w:rsid w:val="008D2076"/>
    <w:rsid w:val="008D2786"/>
    <w:rsid w:val="008D2F53"/>
    <w:rsid w:val="008F0796"/>
    <w:rsid w:val="00907E22"/>
    <w:rsid w:val="00911E17"/>
    <w:rsid w:val="00917078"/>
    <w:rsid w:val="00921174"/>
    <w:rsid w:val="009243F0"/>
    <w:rsid w:val="00932C2D"/>
    <w:rsid w:val="00940CDC"/>
    <w:rsid w:val="0094199B"/>
    <w:rsid w:val="00943E2C"/>
    <w:rsid w:val="0094742B"/>
    <w:rsid w:val="00954D44"/>
    <w:rsid w:val="009569BA"/>
    <w:rsid w:val="009615C9"/>
    <w:rsid w:val="0096509E"/>
    <w:rsid w:val="00972095"/>
    <w:rsid w:val="00975B02"/>
    <w:rsid w:val="00981D91"/>
    <w:rsid w:val="00984CAD"/>
    <w:rsid w:val="00990BEB"/>
    <w:rsid w:val="00992590"/>
    <w:rsid w:val="00992B61"/>
    <w:rsid w:val="00996DC8"/>
    <w:rsid w:val="009A0E6C"/>
    <w:rsid w:val="009A6ACC"/>
    <w:rsid w:val="009C45D2"/>
    <w:rsid w:val="009C6F70"/>
    <w:rsid w:val="009C7FDA"/>
    <w:rsid w:val="009D5242"/>
    <w:rsid w:val="009E7B7F"/>
    <w:rsid w:val="009F3EDE"/>
    <w:rsid w:val="009F51DE"/>
    <w:rsid w:val="009F68FF"/>
    <w:rsid w:val="00A03BC8"/>
    <w:rsid w:val="00A10529"/>
    <w:rsid w:val="00A10C5E"/>
    <w:rsid w:val="00A11ACF"/>
    <w:rsid w:val="00A11FC0"/>
    <w:rsid w:val="00A17330"/>
    <w:rsid w:val="00A21E15"/>
    <w:rsid w:val="00A31E27"/>
    <w:rsid w:val="00A35C10"/>
    <w:rsid w:val="00A35D08"/>
    <w:rsid w:val="00A37D17"/>
    <w:rsid w:val="00A40133"/>
    <w:rsid w:val="00A41E7D"/>
    <w:rsid w:val="00A43CF7"/>
    <w:rsid w:val="00A55994"/>
    <w:rsid w:val="00A62AE8"/>
    <w:rsid w:val="00A638FA"/>
    <w:rsid w:val="00A65611"/>
    <w:rsid w:val="00A65BE3"/>
    <w:rsid w:val="00A7011F"/>
    <w:rsid w:val="00A7142B"/>
    <w:rsid w:val="00A768EA"/>
    <w:rsid w:val="00A76EE8"/>
    <w:rsid w:val="00A77DF0"/>
    <w:rsid w:val="00A813FB"/>
    <w:rsid w:val="00A83451"/>
    <w:rsid w:val="00A83BD8"/>
    <w:rsid w:val="00A83C1B"/>
    <w:rsid w:val="00AA18EB"/>
    <w:rsid w:val="00AA2447"/>
    <w:rsid w:val="00AB72CA"/>
    <w:rsid w:val="00AC0309"/>
    <w:rsid w:val="00AC46B4"/>
    <w:rsid w:val="00AC5FCF"/>
    <w:rsid w:val="00AD2565"/>
    <w:rsid w:val="00AD267F"/>
    <w:rsid w:val="00AE4604"/>
    <w:rsid w:val="00AF607E"/>
    <w:rsid w:val="00AF6920"/>
    <w:rsid w:val="00B05F22"/>
    <w:rsid w:val="00B16073"/>
    <w:rsid w:val="00B16F11"/>
    <w:rsid w:val="00B20925"/>
    <w:rsid w:val="00B31C81"/>
    <w:rsid w:val="00B34E82"/>
    <w:rsid w:val="00B404B8"/>
    <w:rsid w:val="00B41C4F"/>
    <w:rsid w:val="00B43CE7"/>
    <w:rsid w:val="00B4711F"/>
    <w:rsid w:val="00B51247"/>
    <w:rsid w:val="00B54164"/>
    <w:rsid w:val="00B549D5"/>
    <w:rsid w:val="00B6689F"/>
    <w:rsid w:val="00B671B8"/>
    <w:rsid w:val="00B75A66"/>
    <w:rsid w:val="00B7637F"/>
    <w:rsid w:val="00B8053D"/>
    <w:rsid w:val="00B808FD"/>
    <w:rsid w:val="00B82B41"/>
    <w:rsid w:val="00B83CD8"/>
    <w:rsid w:val="00B926EE"/>
    <w:rsid w:val="00B96BE6"/>
    <w:rsid w:val="00BA124D"/>
    <w:rsid w:val="00BA14C9"/>
    <w:rsid w:val="00BA5A90"/>
    <w:rsid w:val="00BB3264"/>
    <w:rsid w:val="00BC194F"/>
    <w:rsid w:val="00BC30C6"/>
    <w:rsid w:val="00BD1EBF"/>
    <w:rsid w:val="00BD3A05"/>
    <w:rsid w:val="00BD3F13"/>
    <w:rsid w:val="00BD506B"/>
    <w:rsid w:val="00BD58F3"/>
    <w:rsid w:val="00BE1177"/>
    <w:rsid w:val="00BE2934"/>
    <w:rsid w:val="00BE63E8"/>
    <w:rsid w:val="00BF1F3A"/>
    <w:rsid w:val="00BF2743"/>
    <w:rsid w:val="00BF7241"/>
    <w:rsid w:val="00C05391"/>
    <w:rsid w:val="00C05408"/>
    <w:rsid w:val="00C21BE5"/>
    <w:rsid w:val="00C24672"/>
    <w:rsid w:val="00C3121F"/>
    <w:rsid w:val="00C33205"/>
    <w:rsid w:val="00C35AAA"/>
    <w:rsid w:val="00C376A3"/>
    <w:rsid w:val="00C466A6"/>
    <w:rsid w:val="00C533B8"/>
    <w:rsid w:val="00C538A9"/>
    <w:rsid w:val="00C56218"/>
    <w:rsid w:val="00C650AE"/>
    <w:rsid w:val="00C7142F"/>
    <w:rsid w:val="00C71F0E"/>
    <w:rsid w:val="00C86696"/>
    <w:rsid w:val="00C91833"/>
    <w:rsid w:val="00C94184"/>
    <w:rsid w:val="00C96162"/>
    <w:rsid w:val="00C9710E"/>
    <w:rsid w:val="00C97614"/>
    <w:rsid w:val="00CA5933"/>
    <w:rsid w:val="00CA74C8"/>
    <w:rsid w:val="00CB4CDB"/>
    <w:rsid w:val="00CC7ADD"/>
    <w:rsid w:val="00CE1616"/>
    <w:rsid w:val="00CF3B6F"/>
    <w:rsid w:val="00CF4418"/>
    <w:rsid w:val="00CF7EB0"/>
    <w:rsid w:val="00D045B8"/>
    <w:rsid w:val="00D06667"/>
    <w:rsid w:val="00D11F15"/>
    <w:rsid w:val="00D159C6"/>
    <w:rsid w:val="00D16260"/>
    <w:rsid w:val="00D22C85"/>
    <w:rsid w:val="00D22FA0"/>
    <w:rsid w:val="00D23ABF"/>
    <w:rsid w:val="00D408F1"/>
    <w:rsid w:val="00D446B3"/>
    <w:rsid w:val="00D472F2"/>
    <w:rsid w:val="00D47AB4"/>
    <w:rsid w:val="00D531C9"/>
    <w:rsid w:val="00D53711"/>
    <w:rsid w:val="00D75A73"/>
    <w:rsid w:val="00D8016A"/>
    <w:rsid w:val="00D819DC"/>
    <w:rsid w:val="00D81F5F"/>
    <w:rsid w:val="00D82AEF"/>
    <w:rsid w:val="00D8409E"/>
    <w:rsid w:val="00D84530"/>
    <w:rsid w:val="00D8623A"/>
    <w:rsid w:val="00D9087F"/>
    <w:rsid w:val="00D941C1"/>
    <w:rsid w:val="00DA29E4"/>
    <w:rsid w:val="00DA40BB"/>
    <w:rsid w:val="00DB17C6"/>
    <w:rsid w:val="00DB1826"/>
    <w:rsid w:val="00DC17AA"/>
    <w:rsid w:val="00DD286F"/>
    <w:rsid w:val="00DD392C"/>
    <w:rsid w:val="00DD5699"/>
    <w:rsid w:val="00DD7560"/>
    <w:rsid w:val="00DE2297"/>
    <w:rsid w:val="00DE678E"/>
    <w:rsid w:val="00DF076E"/>
    <w:rsid w:val="00DF1400"/>
    <w:rsid w:val="00DF2E11"/>
    <w:rsid w:val="00E02638"/>
    <w:rsid w:val="00E0270C"/>
    <w:rsid w:val="00E028C3"/>
    <w:rsid w:val="00E057B5"/>
    <w:rsid w:val="00E06F34"/>
    <w:rsid w:val="00E11CF1"/>
    <w:rsid w:val="00E3749E"/>
    <w:rsid w:val="00E41C54"/>
    <w:rsid w:val="00E448A2"/>
    <w:rsid w:val="00E4544A"/>
    <w:rsid w:val="00E52620"/>
    <w:rsid w:val="00E54F11"/>
    <w:rsid w:val="00E56705"/>
    <w:rsid w:val="00E610EE"/>
    <w:rsid w:val="00E61281"/>
    <w:rsid w:val="00E72A8E"/>
    <w:rsid w:val="00E736F3"/>
    <w:rsid w:val="00E74157"/>
    <w:rsid w:val="00E742CC"/>
    <w:rsid w:val="00E85168"/>
    <w:rsid w:val="00E946E9"/>
    <w:rsid w:val="00E95BE5"/>
    <w:rsid w:val="00EA679E"/>
    <w:rsid w:val="00EA7D6A"/>
    <w:rsid w:val="00EB023A"/>
    <w:rsid w:val="00EB0CCF"/>
    <w:rsid w:val="00EB641D"/>
    <w:rsid w:val="00EC1668"/>
    <w:rsid w:val="00EC3F74"/>
    <w:rsid w:val="00EC4B86"/>
    <w:rsid w:val="00EC6461"/>
    <w:rsid w:val="00ED0479"/>
    <w:rsid w:val="00EE5777"/>
    <w:rsid w:val="00EE6C12"/>
    <w:rsid w:val="00EF39E3"/>
    <w:rsid w:val="00EF440F"/>
    <w:rsid w:val="00F00AF2"/>
    <w:rsid w:val="00F02C96"/>
    <w:rsid w:val="00F02FBF"/>
    <w:rsid w:val="00F06F52"/>
    <w:rsid w:val="00F15000"/>
    <w:rsid w:val="00F15044"/>
    <w:rsid w:val="00F1755E"/>
    <w:rsid w:val="00F17DA7"/>
    <w:rsid w:val="00F23001"/>
    <w:rsid w:val="00F23E25"/>
    <w:rsid w:val="00F24681"/>
    <w:rsid w:val="00F27398"/>
    <w:rsid w:val="00F273D8"/>
    <w:rsid w:val="00F27852"/>
    <w:rsid w:val="00F27AB6"/>
    <w:rsid w:val="00F3439F"/>
    <w:rsid w:val="00F3568B"/>
    <w:rsid w:val="00F41D9C"/>
    <w:rsid w:val="00F43098"/>
    <w:rsid w:val="00F50DC6"/>
    <w:rsid w:val="00F51697"/>
    <w:rsid w:val="00F53B40"/>
    <w:rsid w:val="00F545EC"/>
    <w:rsid w:val="00F75AD9"/>
    <w:rsid w:val="00F75C97"/>
    <w:rsid w:val="00F86128"/>
    <w:rsid w:val="00F967E7"/>
    <w:rsid w:val="00FA2936"/>
    <w:rsid w:val="00FA6469"/>
    <w:rsid w:val="00FB02D8"/>
    <w:rsid w:val="00FB5119"/>
    <w:rsid w:val="00FC048D"/>
    <w:rsid w:val="00FC128C"/>
    <w:rsid w:val="00FC168B"/>
    <w:rsid w:val="00FC3C9F"/>
    <w:rsid w:val="00FC4126"/>
    <w:rsid w:val="00FC57DF"/>
    <w:rsid w:val="00FC77C9"/>
    <w:rsid w:val="00FD0BCF"/>
    <w:rsid w:val="00FD53AA"/>
    <w:rsid w:val="00FE6048"/>
    <w:rsid w:val="00FE6B7C"/>
    <w:rsid w:val="00FE72D7"/>
    <w:rsid w:val="00FF121F"/>
    <w:rsid w:val="00FF2524"/>
    <w:rsid w:val="00FF7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E9"/>
    <w:rPr>
      <w:sz w:val="24"/>
      <w:szCs w:val="24"/>
    </w:rPr>
  </w:style>
  <w:style w:type="paragraph" w:styleId="1">
    <w:name w:val="heading 1"/>
    <w:basedOn w:val="a"/>
    <w:next w:val="a"/>
    <w:qFormat/>
    <w:rsid w:val="002D6E51"/>
    <w:pPr>
      <w:keepNext/>
      <w:outlineLvl w:val="0"/>
    </w:pPr>
    <w:rPr>
      <w:b/>
      <w:sz w:val="20"/>
      <w:szCs w:val="20"/>
    </w:rPr>
  </w:style>
  <w:style w:type="paragraph" w:styleId="2">
    <w:name w:val="heading 2"/>
    <w:basedOn w:val="a"/>
    <w:next w:val="a"/>
    <w:qFormat/>
    <w:rsid w:val="002D6E51"/>
    <w:pPr>
      <w:keepNext/>
      <w:jc w:val="center"/>
      <w:outlineLvl w:val="1"/>
    </w:pPr>
    <w:rPr>
      <w:rFonts w:ascii="Arial" w:hAnsi="Arial"/>
      <w:b/>
      <w:szCs w:val="20"/>
    </w:rPr>
  </w:style>
  <w:style w:type="paragraph" w:styleId="3">
    <w:name w:val="heading 3"/>
    <w:basedOn w:val="a"/>
    <w:next w:val="a"/>
    <w:qFormat/>
    <w:rsid w:val="00A35D08"/>
    <w:pPr>
      <w:keepNext/>
      <w:spacing w:before="240" w:after="60"/>
      <w:outlineLvl w:val="2"/>
    </w:pPr>
    <w:rPr>
      <w:rFonts w:ascii="Arial" w:hAnsi="Arial" w:cs="Arial"/>
      <w:b/>
      <w:bCs/>
      <w:sz w:val="26"/>
      <w:szCs w:val="26"/>
    </w:rPr>
  </w:style>
  <w:style w:type="paragraph" w:styleId="5">
    <w:name w:val="heading 5"/>
    <w:basedOn w:val="a"/>
    <w:next w:val="a"/>
    <w:qFormat/>
    <w:rsid w:val="002D6E51"/>
    <w:pPr>
      <w:spacing w:before="240" w:after="60"/>
      <w:outlineLvl w:val="4"/>
    </w:pPr>
    <w:rPr>
      <w:b/>
      <w:bCs/>
      <w:i/>
      <w:iCs/>
      <w:sz w:val="26"/>
      <w:szCs w:val="26"/>
    </w:rPr>
  </w:style>
  <w:style w:type="paragraph" w:styleId="7">
    <w:name w:val="heading 7"/>
    <w:basedOn w:val="a"/>
    <w:next w:val="a"/>
    <w:qFormat/>
    <w:rsid w:val="002D6E51"/>
    <w:pPr>
      <w:keepNext/>
      <w:ind w:firstLine="360"/>
      <w:jc w:val="both"/>
      <w:outlineLvl w:val="6"/>
    </w:pPr>
    <w:rPr>
      <w:b/>
      <w:color w:val="000000"/>
      <w:sz w:val="28"/>
      <w:szCs w:val="28"/>
    </w:rPr>
  </w:style>
  <w:style w:type="paragraph" w:styleId="8">
    <w:name w:val="heading 8"/>
    <w:basedOn w:val="a"/>
    <w:next w:val="a"/>
    <w:qFormat/>
    <w:rsid w:val="002D6E51"/>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D6E51"/>
    <w:pPr>
      <w:tabs>
        <w:tab w:val="center" w:pos="4153"/>
        <w:tab w:val="right" w:pos="8306"/>
      </w:tabs>
    </w:pPr>
    <w:rPr>
      <w:sz w:val="20"/>
      <w:szCs w:val="20"/>
    </w:rPr>
  </w:style>
  <w:style w:type="paragraph" w:styleId="a4">
    <w:name w:val="footer"/>
    <w:basedOn w:val="a"/>
    <w:rsid w:val="002D6E51"/>
    <w:pPr>
      <w:tabs>
        <w:tab w:val="center" w:pos="4153"/>
        <w:tab w:val="right" w:pos="8306"/>
      </w:tabs>
    </w:pPr>
    <w:rPr>
      <w:sz w:val="20"/>
      <w:szCs w:val="20"/>
    </w:rPr>
  </w:style>
  <w:style w:type="character" w:styleId="a5">
    <w:name w:val="page number"/>
    <w:basedOn w:val="a0"/>
    <w:rsid w:val="002D6E51"/>
  </w:style>
  <w:style w:type="paragraph" w:styleId="a6">
    <w:name w:val="Balloon Text"/>
    <w:basedOn w:val="a"/>
    <w:semiHidden/>
    <w:rsid w:val="002D6E51"/>
    <w:rPr>
      <w:rFonts w:ascii="Tahoma" w:hAnsi="Tahoma" w:cs="Tahoma"/>
      <w:sz w:val="16"/>
      <w:szCs w:val="16"/>
    </w:rPr>
  </w:style>
  <w:style w:type="paragraph" w:styleId="a7">
    <w:name w:val="Body Text Indent"/>
    <w:basedOn w:val="a"/>
    <w:rsid w:val="002D6E51"/>
    <w:pPr>
      <w:ind w:firstLine="708"/>
      <w:jc w:val="both"/>
    </w:pPr>
    <w:rPr>
      <w:rFonts w:eastAsia="Arial Unicode MS"/>
      <w:szCs w:val="20"/>
    </w:rPr>
  </w:style>
  <w:style w:type="paragraph" w:styleId="a8">
    <w:name w:val="Normal (Web)"/>
    <w:basedOn w:val="a"/>
    <w:rsid w:val="002D6E51"/>
    <w:pPr>
      <w:spacing w:before="100" w:beforeAutospacing="1" w:after="100" w:afterAutospacing="1"/>
    </w:pPr>
    <w:rPr>
      <w:rFonts w:ascii="Verdana" w:hAnsi="Verdana"/>
      <w:sz w:val="16"/>
      <w:szCs w:val="16"/>
    </w:rPr>
  </w:style>
  <w:style w:type="paragraph" w:styleId="a9">
    <w:name w:val="Plain Text"/>
    <w:basedOn w:val="a"/>
    <w:rsid w:val="002D6E51"/>
    <w:rPr>
      <w:rFonts w:ascii="Courier New" w:hAnsi="Courier New" w:cs="Courier New"/>
      <w:sz w:val="20"/>
      <w:szCs w:val="20"/>
    </w:rPr>
  </w:style>
  <w:style w:type="paragraph" w:customStyle="1" w:styleId="aa">
    <w:name w:val="Знак"/>
    <w:basedOn w:val="a"/>
    <w:rsid w:val="002D6E51"/>
    <w:pPr>
      <w:spacing w:after="160" w:line="240" w:lineRule="exact"/>
    </w:pPr>
    <w:rPr>
      <w:rFonts w:ascii="Verdana" w:hAnsi="Verdana"/>
      <w:lang w:val="en-US" w:eastAsia="en-US"/>
    </w:rPr>
  </w:style>
  <w:style w:type="paragraph" w:styleId="ab">
    <w:name w:val="caption"/>
    <w:basedOn w:val="a"/>
    <w:next w:val="a"/>
    <w:qFormat/>
    <w:rsid w:val="002D6E51"/>
    <w:rPr>
      <w:b/>
      <w:bCs/>
      <w:sz w:val="20"/>
      <w:szCs w:val="20"/>
    </w:rPr>
  </w:style>
  <w:style w:type="paragraph" w:customStyle="1" w:styleId="10">
    <w:name w:val="1 Знак"/>
    <w:basedOn w:val="a"/>
    <w:rsid w:val="002D6E5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CharChar1">
    <w:name w:val="Char Char1"/>
    <w:basedOn w:val="a"/>
    <w:rsid w:val="002D6E51"/>
    <w:pPr>
      <w:spacing w:after="160" w:line="240" w:lineRule="exact"/>
    </w:pPr>
    <w:rPr>
      <w:rFonts w:ascii="Verdana" w:hAnsi="Verdana"/>
      <w:sz w:val="20"/>
      <w:szCs w:val="20"/>
      <w:lang w:val="en-US" w:eastAsia="en-US"/>
    </w:rPr>
  </w:style>
  <w:style w:type="paragraph" w:customStyle="1" w:styleId="11">
    <w:name w:val="Знак1"/>
    <w:basedOn w:val="a"/>
    <w:rsid w:val="002D6E51"/>
    <w:pPr>
      <w:tabs>
        <w:tab w:val="num" w:pos="1069"/>
      </w:tabs>
      <w:spacing w:after="160" w:line="240" w:lineRule="exact"/>
      <w:ind w:left="1069" w:hanging="360"/>
      <w:jc w:val="both"/>
    </w:pPr>
    <w:rPr>
      <w:rFonts w:ascii="Verdana" w:hAnsi="Verdana" w:cs="Arial"/>
      <w:sz w:val="20"/>
      <w:szCs w:val="20"/>
      <w:lang w:val="en-US" w:eastAsia="en-US"/>
    </w:rPr>
  </w:style>
  <w:style w:type="character" w:styleId="ac">
    <w:name w:val="Hyperlink"/>
    <w:rsid w:val="002D6E51"/>
    <w:rPr>
      <w:strike w:val="0"/>
      <w:dstrike w:val="0"/>
      <w:color w:val="001CAC"/>
      <w:u w:val="none"/>
      <w:effect w:val="none"/>
    </w:rPr>
  </w:style>
  <w:style w:type="paragraph" w:styleId="30">
    <w:name w:val="Body Text Indent 3"/>
    <w:basedOn w:val="a"/>
    <w:rsid w:val="002D6E51"/>
    <w:pPr>
      <w:ind w:left="720"/>
      <w:jc w:val="both"/>
    </w:pPr>
    <w:rPr>
      <w:sz w:val="28"/>
    </w:rPr>
  </w:style>
  <w:style w:type="paragraph" w:styleId="ad">
    <w:name w:val="Body Text"/>
    <w:basedOn w:val="a"/>
    <w:rsid w:val="002D6E51"/>
    <w:pPr>
      <w:jc w:val="both"/>
    </w:pPr>
    <w:rPr>
      <w:szCs w:val="28"/>
    </w:rPr>
  </w:style>
  <w:style w:type="paragraph" w:styleId="20">
    <w:name w:val="Body Text Indent 2"/>
    <w:basedOn w:val="a"/>
    <w:rsid w:val="002D6E51"/>
    <w:pPr>
      <w:ind w:firstLine="360"/>
      <w:jc w:val="both"/>
    </w:pPr>
    <w:rPr>
      <w:szCs w:val="28"/>
    </w:rPr>
  </w:style>
  <w:style w:type="paragraph" w:customStyle="1" w:styleId="21">
    <w:name w:val="Знак2 Знак Знак Знак Знак Знак Знак Знак Знак Знак Знак Знак Знак Знак Знак Знак Знак Знак Знак Знак Знак Знак Знак Знак"/>
    <w:basedOn w:val="a"/>
    <w:rsid w:val="002D6E51"/>
    <w:pPr>
      <w:spacing w:after="160" w:line="240" w:lineRule="exact"/>
    </w:pPr>
    <w:rPr>
      <w:rFonts w:ascii="Verdana" w:hAnsi="Verdana" w:cs="Verdana"/>
      <w:sz w:val="20"/>
      <w:szCs w:val="20"/>
      <w:lang w:val="en-US" w:eastAsia="en-US"/>
    </w:rPr>
  </w:style>
  <w:style w:type="character" w:styleId="ae">
    <w:name w:val="Emphasis"/>
    <w:qFormat/>
    <w:rsid w:val="002D6E51"/>
    <w:rPr>
      <w:i/>
      <w:iCs/>
    </w:rPr>
  </w:style>
  <w:style w:type="paragraph" w:customStyle="1" w:styleId="hji">
    <w:name w:val="hji"/>
    <w:basedOn w:val="a"/>
    <w:rsid w:val="00A11FC0"/>
    <w:pPr>
      <w:spacing w:before="100" w:beforeAutospacing="1" w:after="100" w:afterAutospacing="1"/>
    </w:pPr>
  </w:style>
  <w:style w:type="paragraph" w:customStyle="1" w:styleId="ConsPlusTitle">
    <w:name w:val="ConsPlusTitle"/>
    <w:rsid w:val="00CF3B6F"/>
    <w:pPr>
      <w:widowControl w:val="0"/>
      <w:autoSpaceDE w:val="0"/>
      <w:autoSpaceDN w:val="0"/>
      <w:adjustRightInd w:val="0"/>
    </w:pPr>
    <w:rPr>
      <w:b/>
      <w:bCs/>
      <w:sz w:val="24"/>
      <w:szCs w:val="24"/>
    </w:rPr>
  </w:style>
  <w:style w:type="paragraph" w:customStyle="1" w:styleId="af">
    <w:basedOn w:val="a"/>
    <w:autoRedefine/>
    <w:rsid w:val="00D531C9"/>
    <w:pPr>
      <w:spacing w:after="160" w:line="240" w:lineRule="exact"/>
    </w:pPr>
    <w:rPr>
      <w:sz w:val="28"/>
      <w:szCs w:val="28"/>
      <w:lang w:val="en-US" w:eastAsia="en-US"/>
    </w:rPr>
  </w:style>
  <w:style w:type="character" w:customStyle="1" w:styleId="newsdesc">
    <w:name w:val="news_desc"/>
    <w:basedOn w:val="a0"/>
    <w:rsid w:val="0094742B"/>
  </w:style>
  <w:style w:type="paragraph" w:customStyle="1" w:styleId="12">
    <w:name w:val="Нормальный 1"/>
    <w:basedOn w:val="a"/>
    <w:link w:val="13"/>
    <w:rsid w:val="00820E96"/>
    <w:pPr>
      <w:spacing w:after="80"/>
      <w:ind w:firstLine="709"/>
      <w:jc w:val="both"/>
    </w:pPr>
    <w:rPr>
      <w:sz w:val="28"/>
    </w:rPr>
  </w:style>
  <w:style w:type="character" w:customStyle="1" w:styleId="13">
    <w:name w:val="Нормальный 1 Знак"/>
    <w:link w:val="12"/>
    <w:rsid w:val="00820E96"/>
    <w:rPr>
      <w:sz w:val="28"/>
      <w:szCs w:val="24"/>
      <w:lang w:val="ru-RU" w:eastAsia="ru-RU" w:bidi="ar-SA"/>
    </w:rPr>
  </w:style>
  <w:style w:type="paragraph" w:styleId="af0">
    <w:name w:val="Title"/>
    <w:basedOn w:val="a"/>
    <w:qFormat/>
    <w:rsid w:val="00371565"/>
    <w:pPr>
      <w:jc w:val="center"/>
    </w:pPr>
    <w:rPr>
      <w:sz w:val="28"/>
    </w:rPr>
  </w:style>
  <w:style w:type="character" w:styleId="af1">
    <w:name w:val="Strong"/>
    <w:qFormat/>
    <w:rsid w:val="002159A0"/>
    <w:rPr>
      <w:b/>
      <w:bCs/>
    </w:rPr>
  </w:style>
  <w:style w:type="paragraph" w:styleId="31">
    <w:name w:val="Body Text 3"/>
    <w:basedOn w:val="a"/>
    <w:rsid w:val="001B7D01"/>
    <w:pPr>
      <w:spacing w:after="120"/>
    </w:pPr>
    <w:rPr>
      <w:sz w:val="16"/>
      <w:szCs w:val="16"/>
    </w:rPr>
  </w:style>
  <w:style w:type="paragraph" w:customStyle="1" w:styleId="text">
    <w:name w:val="text"/>
    <w:basedOn w:val="a"/>
    <w:rsid w:val="002541DE"/>
    <w:pPr>
      <w:spacing w:before="100" w:beforeAutospacing="1" w:after="100" w:afterAutospacing="1"/>
    </w:pPr>
  </w:style>
  <w:style w:type="character" w:customStyle="1" w:styleId="zag">
    <w:name w:val="zag"/>
    <w:basedOn w:val="a0"/>
    <w:rsid w:val="002B72F7"/>
  </w:style>
  <w:style w:type="paragraph" w:customStyle="1" w:styleId="14">
    <w:name w:val="Знак Знак1"/>
    <w:basedOn w:val="a"/>
    <w:autoRedefine/>
    <w:rsid w:val="00D8623A"/>
    <w:pPr>
      <w:spacing w:after="160" w:line="240" w:lineRule="exact"/>
    </w:pPr>
    <w:rPr>
      <w:sz w:val="28"/>
      <w:szCs w:val="28"/>
      <w:lang w:val="en-US" w:eastAsia="en-US"/>
    </w:rPr>
  </w:style>
  <w:style w:type="paragraph" w:customStyle="1" w:styleId="af2">
    <w:name w:val="Знак Знак"/>
    <w:basedOn w:val="a"/>
    <w:autoRedefine/>
    <w:rsid w:val="00F3439F"/>
    <w:pPr>
      <w:spacing w:after="160" w:line="240" w:lineRule="exact"/>
    </w:pPr>
    <w:rPr>
      <w:sz w:val="28"/>
      <w:szCs w:val="28"/>
      <w:lang w:val="en-US" w:eastAsia="en-US"/>
    </w:rPr>
  </w:style>
  <w:style w:type="paragraph" w:styleId="af3">
    <w:name w:val="footnote text"/>
    <w:basedOn w:val="a"/>
    <w:semiHidden/>
    <w:rsid w:val="00F3439F"/>
    <w:rPr>
      <w:sz w:val="20"/>
      <w:szCs w:val="20"/>
    </w:rPr>
  </w:style>
  <w:style w:type="character" w:styleId="af4">
    <w:name w:val="footnote reference"/>
    <w:semiHidden/>
    <w:rsid w:val="00F3439F"/>
    <w:rPr>
      <w:vertAlign w:val="superscript"/>
    </w:rPr>
  </w:style>
  <w:style w:type="paragraph" w:styleId="af5">
    <w:name w:val="Normal Indent"/>
    <w:basedOn w:val="a"/>
    <w:semiHidden/>
    <w:rsid w:val="00645AD6"/>
    <w:pPr>
      <w:spacing w:line="360" w:lineRule="auto"/>
      <w:ind w:firstLine="624"/>
      <w:jc w:val="both"/>
    </w:pPr>
    <w:rPr>
      <w:sz w:val="28"/>
      <w:szCs w:val="20"/>
      <w:lang w:eastAsia="en-US"/>
    </w:rPr>
  </w:style>
  <w:style w:type="paragraph" w:customStyle="1" w:styleId="af6">
    <w:name w:val="Знак Знак Знак Знак Знак"/>
    <w:basedOn w:val="a"/>
    <w:autoRedefine/>
    <w:rsid w:val="005B32F2"/>
    <w:pPr>
      <w:spacing w:after="160" w:line="240" w:lineRule="exact"/>
    </w:pPr>
    <w:rPr>
      <w:sz w:val="28"/>
      <w:szCs w:val="28"/>
      <w:lang w:val="en-US" w:eastAsia="en-US"/>
    </w:rPr>
  </w:style>
  <w:style w:type="paragraph" w:customStyle="1" w:styleId="15">
    <w:name w:val="Обычный отступ1"/>
    <w:basedOn w:val="a"/>
    <w:rsid w:val="005B32F2"/>
    <w:pPr>
      <w:suppressAutoHyphens/>
      <w:spacing w:line="360" w:lineRule="auto"/>
      <w:ind w:firstLine="624"/>
      <w:jc w:val="both"/>
    </w:pPr>
    <w:rPr>
      <w:sz w:val="28"/>
      <w:lang w:eastAsia="ar-SA"/>
    </w:rPr>
  </w:style>
  <w:style w:type="paragraph" w:customStyle="1" w:styleId="ConsNormal">
    <w:name w:val="ConsNormal"/>
    <w:rsid w:val="00DA40BB"/>
    <w:pPr>
      <w:autoSpaceDE w:val="0"/>
      <w:autoSpaceDN w:val="0"/>
      <w:adjustRightInd w:val="0"/>
      <w:ind w:right="19772" w:firstLine="720"/>
    </w:pPr>
    <w:rPr>
      <w:rFonts w:ascii="Arial" w:hAnsi="Arial" w:cs="Arial"/>
    </w:rPr>
  </w:style>
  <w:style w:type="paragraph" w:customStyle="1" w:styleId="ConsPlusNormal">
    <w:name w:val="ConsPlusNormal"/>
    <w:rsid w:val="006179D9"/>
    <w:pPr>
      <w:autoSpaceDE w:val="0"/>
      <w:autoSpaceDN w:val="0"/>
      <w:adjustRightInd w:val="0"/>
      <w:ind w:firstLine="720"/>
    </w:pPr>
    <w:rPr>
      <w:rFonts w:ascii="Arial" w:hAnsi="Arial" w:cs="Arial"/>
    </w:rPr>
  </w:style>
  <w:style w:type="paragraph" w:customStyle="1" w:styleId="22">
    <w:name w:val="Знак Знак2 Знак Знак"/>
    <w:basedOn w:val="a"/>
    <w:autoRedefine/>
    <w:rsid w:val="004568F3"/>
    <w:pPr>
      <w:spacing w:after="160" w:line="240" w:lineRule="exact"/>
    </w:pPr>
    <w:rPr>
      <w:sz w:val="28"/>
      <w:szCs w:val="28"/>
      <w:lang w:val="en-US" w:eastAsia="en-US"/>
    </w:rPr>
  </w:style>
  <w:style w:type="paragraph" w:customStyle="1" w:styleId="af7">
    <w:name w:val="Текст новости"/>
    <w:link w:val="af8"/>
    <w:qFormat/>
    <w:rsid w:val="00BC30C6"/>
    <w:pPr>
      <w:spacing w:after="120"/>
      <w:jc w:val="both"/>
    </w:pPr>
    <w:rPr>
      <w:sz w:val="24"/>
      <w:szCs w:val="24"/>
    </w:rPr>
  </w:style>
  <w:style w:type="character" w:customStyle="1" w:styleId="af8">
    <w:name w:val="Текст новости Знак"/>
    <w:link w:val="af7"/>
    <w:rsid w:val="00BC30C6"/>
    <w:rPr>
      <w:sz w:val="24"/>
      <w:szCs w:val="24"/>
      <w:lang w:val="ru-RU" w:eastAsia="ru-RU" w:bidi="ar-SA"/>
    </w:rPr>
  </w:style>
  <w:style w:type="paragraph" w:customStyle="1" w:styleId="af9">
    <w:name w:val="Знак Знак Знак Знак Знак Знак Знак Знак"/>
    <w:basedOn w:val="a"/>
    <w:autoRedefine/>
    <w:rsid w:val="009C45D2"/>
    <w:pPr>
      <w:spacing w:after="160" w:line="240" w:lineRule="exact"/>
    </w:pPr>
    <w:rPr>
      <w:sz w:val="28"/>
      <w:szCs w:val="28"/>
      <w:lang w:val="en-US" w:eastAsia="en-US"/>
    </w:rPr>
  </w:style>
  <w:style w:type="paragraph" w:styleId="afa">
    <w:name w:val="No Spacing"/>
    <w:qFormat/>
    <w:rsid w:val="009C45D2"/>
    <w:rPr>
      <w:rFonts w:ascii="Calibri" w:eastAsia="Calibri" w:hAnsi="Calibri"/>
      <w:sz w:val="22"/>
      <w:szCs w:val="22"/>
      <w:lang w:eastAsia="en-US"/>
    </w:rPr>
  </w:style>
  <w:style w:type="paragraph" w:customStyle="1" w:styleId="Standard">
    <w:name w:val="Standard"/>
    <w:rsid w:val="002A56AB"/>
    <w:pPr>
      <w:suppressAutoHyphens/>
      <w:autoSpaceDN w:val="0"/>
      <w:textAlignment w:val="baseline"/>
    </w:pPr>
    <w:rPr>
      <w:kern w:val="3"/>
      <w:lang w:eastAsia="en-US"/>
    </w:rPr>
  </w:style>
  <w:style w:type="paragraph" w:customStyle="1" w:styleId="23">
    <w:name w:val="Знак2"/>
    <w:basedOn w:val="a"/>
    <w:autoRedefine/>
    <w:rsid w:val="000176BC"/>
    <w:pPr>
      <w:spacing w:after="160" w:line="240" w:lineRule="exact"/>
    </w:pPr>
    <w:rPr>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9009983">
      <w:bodyDiv w:val="1"/>
      <w:marLeft w:val="0"/>
      <w:marRight w:val="0"/>
      <w:marTop w:val="0"/>
      <w:marBottom w:val="0"/>
      <w:divBdr>
        <w:top w:val="none" w:sz="0" w:space="0" w:color="auto"/>
        <w:left w:val="none" w:sz="0" w:space="0" w:color="auto"/>
        <w:bottom w:val="none" w:sz="0" w:space="0" w:color="auto"/>
        <w:right w:val="none" w:sz="0" w:space="0" w:color="auto"/>
      </w:divBdr>
    </w:div>
    <w:div w:id="73088271">
      <w:bodyDiv w:val="1"/>
      <w:marLeft w:val="0"/>
      <w:marRight w:val="0"/>
      <w:marTop w:val="0"/>
      <w:marBottom w:val="0"/>
      <w:divBdr>
        <w:top w:val="none" w:sz="0" w:space="0" w:color="auto"/>
        <w:left w:val="none" w:sz="0" w:space="0" w:color="auto"/>
        <w:bottom w:val="none" w:sz="0" w:space="0" w:color="auto"/>
        <w:right w:val="none" w:sz="0" w:space="0" w:color="auto"/>
      </w:divBdr>
    </w:div>
    <w:div w:id="75593804">
      <w:bodyDiv w:val="1"/>
      <w:marLeft w:val="0"/>
      <w:marRight w:val="0"/>
      <w:marTop w:val="0"/>
      <w:marBottom w:val="0"/>
      <w:divBdr>
        <w:top w:val="none" w:sz="0" w:space="0" w:color="auto"/>
        <w:left w:val="none" w:sz="0" w:space="0" w:color="auto"/>
        <w:bottom w:val="none" w:sz="0" w:space="0" w:color="auto"/>
        <w:right w:val="none" w:sz="0" w:space="0" w:color="auto"/>
      </w:divBdr>
    </w:div>
    <w:div w:id="188833200">
      <w:bodyDiv w:val="1"/>
      <w:marLeft w:val="0"/>
      <w:marRight w:val="0"/>
      <w:marTop w:val="0"/>
      <w:marBottom w:val="0"/>
      <w:divBdr>
        <w:top w:val="none" w:sz="0" w:space="0" w:color="auto"/>
        <w:left w:val="none" w:sz="0" w:space="0" w:color="auto"/>
        <w:bottom w:val="none" w:sz="0" w:space="0" w:color="auto"/>
        <w:right w:val="none" w:sz="0" w:space="0" w:color="auto"/>
      </w:divBdr>
    </w:div>
    <w:div w:id="240330617">
      <w:bodyDiv w:val="1"/>
      <w:marLeft w:val="0"/>
      <w:marRight w:val="0"/>
      <w:marTop w:val="0"/>
      <w:marBottom w:val="0"/>
      <w:divBdr>
        <w:top w:val="none" w:sz="0" w:space="0" w:color="auto"/>
        <w:left w:val="none" w:sz="0" w:space="0" w:color="auto"/>
        <w:bottom w:val="none" w:sz="0" w:space="0" w:color="auto"/>
        <w:right w:val="none" w:sz="0" w:space="0" w:color="auto"/>
      </w:divBdr>
    </w:div>
    <w:div w:id="240676643">
      <w:bodyDiv w:val="1"/>
      <w:marLeft w:val="0"/>
      <w:marRight w:val="0"/>
      <w:marTop w:val="0"/>
      <w:marBottom w:val="0"/>
      <w:divBdr>
        <w:top w:val="none" w:sz="0" w:space="0" w:color="auto"/>
        <w:left w:val="none" w:sz="0" w:space="0" w:color="auto"/>
        <w:bottom w:val="none" w:sz="0" w:space="0" w:color="auto"/>
        <w:right w:val="none" w:sz="0" w:space="0" w:color="auto"/>
      </w:divBdr>
    </w:div>
    <w:div w:id="308874447">
      <w:bodyDiv w:val="1"/>
      <w:marLeft w:val="0"/>
      <w:marRight w:val="0"/>
      <w:marTop w:val="0"/>
      <w:marBottom w:val="0"/>
      <w:divBdr>
        <w:top w:val="none" w:sz="0" w:space="0" w:color="auto"/>
        <w:left w:val="none" w:sz="0" w:space="0" w:color="auto"/>
        <w:bottom w:val="none" w:sz="0" w:space="0" w:color="auto"/>
        <w:right w:val="none" w:sz="0" w:space="0" w:color="auto"/>
      </w:divBdr>
    </w:div>
    <w:div w:id="311832156">
      <w:bodyDiv w:val="1"/>
      <w:marLeft w:val="0"/>
      <w:marRight w:val="0"/>
      <w:marTop w:val="0"/>
      <w:marBottom w:val="0"/>
      <w:divBdr>
        <w:top w:val="none" w:sz="0" w:space="0" w:color="auto"/>
        <w:left w:val="none" w:sz="0" w:space="0" w:color="auto"/>
        <w:bottom w:val="none" w:sz="0" w:space="0" w:color="auto"/>
        <w:right w:val="none" w:sz="0" w:space="0" w:color="auto"/>
      </w:divBdr>
    </w:div>
    <w:div w:id="400640659">
      <w:bodyDiv w:val="1"/>
      <w:marLeft w:val="0"/>
      <w:marRight w:val="0"/>
      <w:marTop w:val="0"/>
      <w:marBottom w:val="0"/>
      <w:divBdr>
        <w:top w:val="none" w:sz="0" w:space="0" w:color="auto"/>
        <w:left w:val="none" w:sz="0" w:space="0" w:color="auto"/>
        <w:bottom w:val="none" w:sz="0" w:space="0" w:color="auto"/>
        <w:right w:val="none" w:sz="0" w:space="0" w:color="auto"/>
      </w:divBdr>
    </w:div>
    <w:div w:id="430974177">
      <w:bodyDiv w:val="1"/>
      <w:marLeft w:val="0"/>
      <w:marRight w:val="0"/>
      <w:marTop w:val="0"/>
      <w:marBottom w:val="0"/>
      <w:divBdr>
        <w:top w:val="none" w:sz="0" w:space="0" w:color="auto"/>
        <w:left w:val="none" w:sz="0" w:space="0" w:color="auto"/>
        <w:bottom w:val="none" w:sz="0" w:space="0" w:color="auto"/>
        <w:right w:val="none" w:sz="0" w:space="0" w:color="auto"/>
      </w:divBdr>
    </w:div>
    <w:div w:id="573976298">
      <w:bodyDiv w:val="1"/>
      <w:marLeft w:val="0"/>
      <w:marRight w:val="0"/>
      <w:marTop w:val="0"/>
      <w:marBottom w:val="0"/>
      <w:divBdr>
        <w:top w:val="none" w:sz="0" w:space="0" w:color="auto"/>
        <w:left w:val="none" w:sz="0" w:space="0" w:color="auto"/>
        <w:bottom w:val="none" w:sz="0" w:space="0" w:color="auto"/>
        <w:right w:val="none" w:sz="0" w:space="0" w:color="auto"/>
      </w:divBdr>
    </w:div>
    <w:div w:id="625700767">
      <w:bodyDiv w:val="1"/>
      <w:marLeft w:val="0"/>
      <w:marRight w:val="0"/>
      <w:marTop w:val="0"/>
      <w:marBottom w:val="0"/>
      <w:divBdr>
        <w:top w:val="none" w:sz="0" w:space="0" w:color="auto"/>
        <w:left w:val="none" w:sz="0" w:space="0" w:color="auto"/>
        <w:bottom w:val="none" w:sz="0" w:space="0" w:color="auto"/>
        <w:right w:val="none" w:sz="0" w:space="0" w:color="auto"/>
      </w:divBdr>
    </w:div>
    <w:div w:id="676544254">
      <w:bodyDiv w:val="1"/>
      <w:marLeft w:val="0"/>
      <w:marRight w:val="0"/>
      <w:marTop w:val="0"/>
      <w:marBottom w:val="0"/>
      <w:divBdr>
        <w:top w:val="none" w:sz="0" w:space="0" w:color="auto"/>
        <w:left w:val="none" w:sz="0" w:space="0" w:color="auto"/>
        <w:bottom w:val="none" w:sz="0" w:space="0" w:color="auto"/>
        <w:right w:val="none" w:sz="0" w:space="0" w:color="auto"/>
      </w:divBdr>
    </w:div>
    <w:div w:id="721059717">
      <w:bodyDiv w:val="1"/>
      <w:marLeft w:val="0"/>
      <w:marRight w:val="0"/>
      <w:marTop w:val="0"/>
      <w:marBottom w:val="0"/>
      <w:divBdr>
        <w:top w:val="none" w:sz="0" w:space="0" w:color="auto"/>
        <w:left w:val="none" w:sz="0" w:space="0" w:color="auto"/>
        <w:bottom w:val="none" w:sz="0" w:space="0" w:color="auto"/>
        <w:right w:val="none" w:sz="0" w:space="0" w:color="auto"/>
      </w:divBdr>
    </w:div>
    <w:div w:id="899638102">
      <w:bodyDiv w:val="1"/>
      <w:marLeft w:val="0"/>
      <w:marRight w:val="0"/>
      <w:marTop w:val="0"/>
      <w:marBottom w:val="0"/>
      <w:divBdr>
        <w:top w:val="none" w:sz="0" w:space="0" w:color="auto"/>
        <w:left w:val="none" w:sz="0" w:space="0" w:color="auto"/>
        <w:bottom w:val="none" w:sz="0" w:space="0" w:color="auto"/>
        <w:right w:val="none" w:sz="0" w:space="0" w:color="auto"/>
      </w:divBdr>
    </w:div>
    <w:div w:id="969096446">
      <w:bodyDiv w:val="1"/>
      <w:marLeft w:val="0"/>
      <w:marRight w:val="0"/>
      <w:marTop w:val="0"/>
      <w:marBottom w:val="0"/>
      <w:divBdr>
        <w:top w:val="none" w:sz="0" w:space="0" w:color="auto"/>
        <w:left w:val="none" w:sz="0" w:space="0" w:color="auto"/>
        <w:bottom w:val="none" w:sz="0" w:space="0" w:color="auto"/>
        <w:right w:val="none" w:sz="0" w:space="0" w:color="auto"/>
      </w:divBdr>
    </w:div>
    <w:div w:id="1039476614">
      <w:bodyDiv w:val="1"/>
      <w:marLeft w:val="0"/>
      <w:marRight w:val="0"/>
      <w:marTop w:val="0"/>
      <w:marBottom w:val="0"/>
      <w:divBdr>
        <w:top w:val="none" w:sz="0" w:space="0" w:color="auto"/>
        <w:left w:val="none" w:sz="0" w:space="0" w:color="auto"/>
        <w:bottom w:val="none" w:sz="0" w:space="0" w:color="auto"/>
        <w:right w:val="none" w:sz="0" w:space="0" w:color="auto"/>
      </w:divBdr>
    </w:div>
    <w:div w:id="1207525136">
      <w:bodyDiv w:val="1"/>
      <w:marLeft w:val="0"/>
      <w:marRight w:val="0"/>
      <w:marTop w:val="0"/>
      <w:marBottom w:val="0"/>
      <w:divBdr>
        <w:top w:val="none" w:sz="0" w:space="0" w:color="auto"/>
        <w:left w:val="none" w:sz="0" w:space="0" w:color="auto"/>
        <w:bottom w:val="none" w:sz="0" w:space="0" w:color="auto"/>
        <w:right w:val="none" w:sz="0" w:space="0" w:color="auto"/>
      </w:divBdr>
    </w:div>
    <w:div w:id="1231430753">
      <w:bodyDiv w:val="1"/>
      <w:marLeft w:val="0"/>
      <w:marRight w:val="0"/>
      <w:marTop w:val="0"/>
      <w:marBottom w:val="0"/>
      <w:divBdr>
        <w:top w:val="none" w:sz="0" w:space="0" w:color="auto"/>
        <w:left w:val="none" w:sz="0" w:space="0" w:color="auto"/>
        <w:bottom w:val="none" w:sz="0" w:space="0" w:color="auto"/>
        <w:right w:val="none" w:sz="0" w:space="0" w:color="auto"/>
      </w:divBdr>
    </w:div>
    <w:div w:id="1241256541">
      <w:bodyDiv w:val="1"/>
      <w:marLeft w:val="0"/>
      <w:marRight w:val="0"/>
      <w:marTop w:val="0"/>
      <w:marBottom w:val="0"/>
      <w:divBdr>
        <w:top w:val="none" w:sz="0" w:space="0" w:color="auto"/>
        <w:left w:val="none" w:sz="0" w:space="0" w:color="auto"/>
        <w:bottom w:val="none" w:sz="0" w:space="0" w:color="auto"/>
        <w:right w:val="none" w:sz="0" w:space="0" w:color="auto"/>
      </w:divBdr>
    </w:div>
    <w:div w:id="1460956327">
      <w:bodyDiv w:val="1"/>
      <w:marLeft w:val="0"/>
      <w:marRight w:val="0"/>
      <w:marTop w:val="0"/>
      <w:marBottom w:val="0"/>
      <w:divBdr>
        <w:top w:val="none" w:sz="0" w:space="0" w:color="auto"/>
        <w:left w:val="none" w:sz="0" w:space="0" w:color="auto"/>
        <w:bottom w:val="none" w:sz="0" w:space="0" w:color="auto"/>
        <w:right w:val="none" w:sz="0" w:space="0" w:color="auto"/>
      </w:divBdr>
    </w:div>
    <w:div w:id="1474441146">
      <w:bodyDiv w:val="1"/>
      <w:marLeft w:val="0"/>
      <w:marRight w:val="0"/>
      <w:marTop w:val="0"/>
      <w:marBottom w:val="0"/>
      <w:divBdr>
        <w:top w:val="none" w:sz="0" w:space="0" w:color="auto"/>
        <w:left w:val="none" w:sz="0" w:space="0" w:color="auto"/>
        <w:bottom w:val="none" w:sz="0" w:space="0" w:color="auto"/>
        <w:right w:val="none" w:sz="0" w:space="0" w:color="auto"/>
      </w:divBdr>
    </w:div>
    <w:div w:id="1574923755">
      <w:bodyDiv w:val="1"/>
      <w:marLeft w:val="0"/>
      <w:marRight w:val="0"/>
      <w:marTop w:val="0"/>
      <w:marBottom w:val="0"/>
      <w:divBdr>
        <w:top w:val="none" w:sz="0" w:space="0" w:color="auto"/>
        <w:left w:val="none" w:sz="0" w:space="0" w:color="auto"/>
        <w:bottom w:val="none" w:sz="0" w:space="0" w:color="auto"/>
        <w:right w:val="none" w:sz="0" w:space="0" w:color="auto"/>
      </w:divBdr>
    </w:div>
    <w:div w:id="1618413033">
      <w:bodyDiv w:val="1"/>
      <w:marLeft w:val="0"/>
      <w:marRight w:val="0"/>
      <w:marTop w:val="0"/>
      <w:marBottom w:val="0"/>
      <w:divBdr>
        <w:top w:val="none" w:sz="0" w:space="0" w:color="auto"/>
        <w:left w:val="none" w:sz="0" w:space="0" w:color="auto"/>
        <w:bottom w:val="none" w:sz="0" w:space="0" w:color="auto"/>
        <w:right w:val="none" w:sz="0" w:space="0" w:color="auto"/>
      </w:divBdr>
    </w:div>
    <w:div w:id="1939675709">
      <w:bodyDiv w:val="1"/>
      <w:marLeft w:val="0"/>
      <w:marRight w:val="0"/>
      <w:marTop w:val="0"/>
      <w:marBottom w:val="0"/>
      <w:divBdr>
        <w:top w:val="none" w:sz="0" w:space="0" w:color="auto"/>
        <w:left w:val="none" w:sz="0" w:space="0" w:color="auto"/>
        <w:bottom w:val="none" w:sz="0" w:space="0" w:color="auto"/>
        <w:right w:val="none" w:sz="0" w:space="0" w:color="auto"/>
      </w:divBdr>
    </w:div>
    <w:div w:id="1941184719">
      <w:bodyDiv w:val="1"/>
      <w:marLeft w:val="0"/>
      <w:marRight w:val="0"/>
      <w:marTop w:val="0"/>
      <w:marBottom w:val="0"/>
      <w:divBdr>
        <w:top w:val="none" w:sz="0" w:space="0" w:color="auto"/>
        <w:left w:val="none" w:sz="0" w:space="0" w:color="auto"/>
        <w:bottom w:val="none" w:sz="0" w:space="0" w:color="auto"/>
        <w:right w:val="none" w:sz="0" w:space="0" w:color="auto"/>
      </w:divBdr>
    </w:div>
    <w:div w:id="199329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pfrf.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pfrf.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495</Words>
  <Characters>2827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ПФР</vt:lpstr>
    </vt:vector>
  </TitlesOfParts>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ПФР</dc:title>
  <dc:creator>ОПФР по Свердловской области</dc:creator>
  <cp:lastModifiedBy>Леонтьева Татьяна Леонидовна</cp:lastModifiedBy>
  <cp:revision>5</cp:revision>
  <cp:lastPrinted>2012-07-02T04:50:00Z</cp:lastPrinted>
  <dcterms:created xsi:type="dcterms:W3CDTF">2017-01-19T08:07:00Z</dcterms:created>
  <dcterms:modified xsi:type="dcterms:W3CDTF">2018-02-26T04:34:00Z</dcterms:modified>
</cp:coreProperties>
</file>