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37" w:rsidRPr="00987804" w:rsidRDefault="007C54B8" w:rsidP="00136C37">
      <w:pPr>
        <w:tabs>
          <w:tab w:val="left" w:pos="8280"/>
        </w:tabs>
        <w:rPr>
          <w:sz w:val="20"/>
          <w:szCs w:val="20"/>
        </w:rPr>
      </w:pPr>
      <w:r>
        <w:rPr>
          <w:sz w:val="20"/>
          <w:szCs w:val="20"/>
        </w:rPr>
        <w:t>62</w:t>
      </w:r>
      <w:r w:rsidR="006F23F2">
        <w:rPr>
          <w:sz w:val="20"/>
          <w:szCs w:val="20"/>
        </w:rPr>
        <w:t>3850</w:t>
      </w:r>
      <w:r w:rsidR="00136C37" w:rsidRPr="00987804">
        <w:rPr>
          <w:sz w:val="20"/>
          <w:szCs w:val="20"/>
        </w:rPr>
        <w:t xml:space="preserve">, г. </w:t>
      </w:r>
      <w:r w:rsidR="006F23F2">
        <w:rPr>
          <w:sz w:val="20"/>
          <w:szCs w:val="20"/>
        </w:rPr>
        <w:t>Ирбит</w:t>
      </w:r>
    </w:p>
    <w:p w:rsidR="00136C37" w:rsidRPr="007605A1" w:rsidRDefault="00136C37" w:rsidP="00136C37">
      <w:pPr>
        <w:rPr>
          <w:sz w:val="20"/>
          <w:szCs w:val="20"/>
        </w:rPr>
      </w:pPr>
      <w:r w:rsidRPr="00987804">
        <w:rPr>
          <w:sz w:val="20"/>
          <w:szCs w:val="20"/>
        </w:rPr>
        <w:t xml:space="preserve">ул. </w:t>
      </w:r>
      <w:r w:rsidR="006F23F2">
        <w:rPr>
          <w:sz w:val="20"/>
          <w:szCs w:val="20"/>
        </w:rPr>
        <w:t>Карла Маркса</w:t>
      </w:r>
      <w:r>
        <w:rPr>
          <w:sz w:val="20"/>
          <w:szCs w:val="20"/>
        </w:rPr>
        <w:t>, д.</w:t>
      </w:r>
      <w:r w:rsidR="006F23F2">
        <w:rPr>
          <w:sz w:val="20"/>
          <w:szCs w:val="20"/>
        </w:rPr>
        <w:t>3</w:t>
      </w:r>
      <w:r w:rsidR="007C54B8">
        <w:rPr>
          <w:sz w:val="20"/>
          <w:szCs w:val="20"/>
        </w:rPr>
        <w:t>7,</w:t>
      </w:r>
      <w:r>
        <w:rPr>
          <w:sz w:val="20"/>
          <w:szCs w:val="20"/>
        </w:rPr>
        <w:t xml:space="preserve"> </w:t>
      </w:r>
    </w:p>
    <w:p w:rsidR="008834CA" w:rsidRPr="00FE107F" w:rsidRDefault="00136C37" w:rsidP="00FE107F">
      <w:pPr>
        <w:pStyle w:val="ad"/>
        <w:tabs>
          <w:tab w:val="left" w:pos="0"/>
          <w:tab w:val="left" w:pos="1365"/>
        </w:tabs>
        <w:rPr>
          <w:sz w:val="20"/>
          <w:szCs w:val="20"/>
        </w:rPr>
      </w:pPr>
      <w:r w:rsidRPr="006E28FC">
        <w:rPr>
          <w:sz w:val="20"/>
          <w:szCs w:val="20"/>
        </w:rPr>
        <w:t xml:space="preserve">т. (343) </w:t>
      </w:r>
      <w:r w:rsidR="006F23F2">
        <w:rPr>
          <w:sz w:val="20"/>
          <w:szCs w:val="20"/>
        </w:rPr>
        <w:t>55 6-37-54</w:t>
      </w:r>
    </w:p>
    <w:p w:rsidR="009C45D2" w:rsidRDefault="00D25068" w:rsidP="00FF2824">
      <w:pPr>
        <w:pStyle w:val="a8"/>
        <w:spacing w:before="0" w:beforeAutospacing="0" w:after="0" w:afterAutospacing="0"/>
        <w:jc w:val="center"/>
        <w:rPr>
          <w:rFonts w:ascii="Times New Roman" w:hAnsi="Times New Roman"/>
          <w:b/>
          <w:sz w:val="24"/>
          <w:szCs w:val="24"/>
        </w:rPr>
      </w:pPr>
      <w:r>
        <w:rPr>
          <w:rFonts w:ascii="Times New Roman" w:hAnsi="Times New Roman"/>
          <w:b/>
          <w:sz w:val="24"/>
          <w:szCs w:val="24"/>
        </w:rPr>
        <w:t>В</w:t>
      </w:r>
      <w:r w:rsidR="00FF2824">
        <w:rPr>
          <w:rFonts w:ascii="Times New Roman" w:hAnsi="Times New Roman"/>
          <w:b/>
          <w:sz w:val="24"/>
          <w:szCs w:val="24"/>
        </w:rPr>
        <w:t>иды пенсии по инвалидности.</w:t>
      </w:r>
    </w:p>
    <w:p w:rsidR="00FF2824" w:rsidRDefault="00FF2824" w:rsidP="00FF2824">
      <w:pPr>
        <w:pStyle w:val="a8"/>
        <w:spacing w:before="0" w:beforeAutospacing="0" w:after="0" w:afterAutospacing="0"/>
        <w:jc w:val="center"/>
        <w:rPr>
          <w:rFonts w:ascii="Times New Roman" w:hAnsi="Times New Roman"/>
          <w:b/>
          <w:sz w:val="24"/>
          <w:szCs w:val="24"/>
        </w:rPr>
      </w:pPr>
    </w:p>
    <w:p w:rsidR="00FF2824" w:rsidRDefault="00FF2824" w:rsidP="00D25068">
      <w:pPr>
        <w:pStyle w:val="a8"/>
        <w:spacing w:before="0" w:beforeAutospacing="0" w:after="0" w:afterAutospacing="0"/>
        <w:jc w:val="both"/>
        <w:rPr>
          <w:rFonts w:ascii="Times New Roman" w:hAnsi="Times New Roman"/>
          <w:sz w:val="24"/>
          <w:szCs w:val="24"/>
        </w:rPr>
      </w:pPr>
      <w:r w:rsidRPr="00D25068">
        <w:rPr>
          <w:rFonts w:ascii="Times New Roman" w:hAnsi="Times New Roman"/>
          <w:b/>
          <w:sz w:val="24"/>
          <w:szCs w:val="24"/>
          <w:u w:val="single"/>
        </w:rPr>
        <w:t>Страховая пенсия по инвалидности.</w:t>
      </w:r>
      <w:r>
        <w:rPr>
          <w:rFonts w:ascii="Times New Roman" w:hAnsi="Times New Roman"/>
          <w:b/>
          <w:sz w:val="24"/>
          <w:szCs w:val="24"/>
        </w:rPr>
        <w:t xml:space="preserve"> </w:t>
      </w:r>
      <w:r w:rsidRPr="00FF2824">
        <w:rPr>
          <w:rFonts w:ascii="Times New Roman" w:hAnsi="Times New Roman"/>
          <w:sz w:val="24"/>
          <w:szCs w:val="24"/>
        </w:rPr>
        <w:t>Для возникновения права на страховую пенсию по инвалидности должны одновременно выполняться следующие условия:</w:t>
      </w:r>
    </w:p>
    <w:p w:rsidR="003C462D" w:rsidRDefault="003C462D" w:rsidP="00D25068">
      <w:pPr>
        <w:pStyle w:val="a8"/>
        <w:numPr>
          <w:ilvl w:val="0"/>
          <w:numId w:val="26"/>
        </w:numPr>
        <w:spacing w:before="0" w:beforeAutospacing="0" w:after="0" w:afterAutospacing="0"/>
        <w:jc w:val="both"/>
        <w:rPr>
          <w:rFonts w:ascii="Times New Roman" w:hAnsi="Times New Roman"/>
          <w:sz w:val="24"/>
          <w:szCs w:val="24"/>
        </w:rPr>
      </w:pPr>
      <w:r>
        <w:rPr>
          <w:rFonts w:ascii="Times New Roman" w:hAnsi="Times New Roman"/>
          <w:sz w:val="24"/>
          <w:szCs w:val="24"/>
        </w:rPr>
        <w:t>Наличие инвалидности (1,2 или 3 группы) не зависимо от ее причины и момента наступления</w:t>
      </w:r>
      <w:r w:rsidRPr="003C462D">
        <w:rPr>
          <w:rFonts w:ascii="Times New Roman" w:hAnsi="Times New Roman"/>
          <w:sz w:val="24"/>
          <w:szCs w:val="24"/>
        </w:rPr>
        <w:t>;</w:t>
      </w:r>
    </w:p>
    <w:p w:rsidR="003C462D" w:rsidRDefault="003C462D" w:rsidP="00D25068">
      <w:pPr>
        <w:pStyle w:val="a8"/>
        <w:numPr>
          <w:ilvl w:val="0"/>
          <w:numId w:val="26"/>
        </w:numPr>
        <w:spacing w:before="0" w:beforeAutospacing="0" w:after="0" w:afterAutospacing="0"/>
        <w:jc w:val="both"/>
        <w:rPr>
          <w:rFonts w:ascii="Times New Roman" w:hAnsi="Times New Roman"/>
          <w:sz w:val="24"/>
          <w:szCs w:val="24"/>
        </w:rPr>
      </w:pPr>
      <w:r>
        <w:rPr>
          <w:rFonts w:ascii="Times New Roman" w:hAnsi="Times New Roman"/>
          <w:sz w:val="24"/>
          <w:szCs w:val="24"/>
        </w:rPr>
        <w:t>Наличие страхового стажа (продолжительность не имеет значения).</w:t>
      </w:r>
    </w:p>
    <w:p w:rsidR="003C462D" w:rsidRDefault="003C462D" w:rsidP="00D25068">
      <w:pPr>
        <w:pStyle w:val="a8"/>
        <w:spacing w:before="0" w:beforeAutospacing="0" w:after="0" w:afterAutospacing="0"/>
        <w:jc w:val="both"/>
        <w:rPr>
          <w:rFonts w:ascii="Times New Roman" w:hAnsi="Times New Roman"/>
          <w:sz w:val="24"/>
          <w:szCs w:val="24"/>
        </w:rPr>
      </w:pPr>
    </w:p>
    <w:p w:rsidR="003C462D" w:rsidRDefault="003C462D" w:rsidP="00D25068">
      <w:pPr>
        <w:pStyle w:val="a8"/>
        <w:spacing w:before="0" w:beforeAutospacing="0" w:after="0" w:afterAutospacing="0"/>
        <w:ind w:firstLine="360"/>
        <w:jc w:val="both"/>
        <w:rPr>
          <w:rFonts w:ascii="Times New Roman" w:hAnsi="Times New Roman"/>
          <w:sz w:val="24"/>
          <w:szCs w:val="24"/>
        </w:rPr>
      </w:pPr>
      <w:r>
        <w:rPr>
          <w:rFonts w:ascii="Times New Roman" w:hAnsi="Times New Roman"/>
          <w:sz w:val="24"/>
          <w:szCs w:val="24"/>
        </w:rPr>
        <w:t>Если стаж отсутствует полностью, реализовать право на пенсию по инвалидности можно путем подачи заявления о назначении социальной пенсии.</w:t>
      </w:r>
    </w:p>
    <w:p w:rsidR="003C462D" w:rsidRDefault="003C462D" w:rsidP="00D25068">
      <w:pPr>
        <w:pStyle w:val="a8"/>
        <w:spacing w:before="0" w:beforeAutospacing="0" w:after="0" w:afterAutospacing="0"/>
        <w:ind w:firstLine="360"/>
        <w:jc w:val="both"/>
        <w:rPr>
          <w:rFonts w:ascii="Times New Roman" w:hAnsi="Times New Roman"/>
          <w:sz w:val="24"/>
          <w:szCs w:val="24"/>
        </w:rPr>
      </w:pPr>
      <w:r>
        <w:rPr>
          <w:rFonts w:ascii="Times New Roman" w:hAnsi="Times New Roman"/>
          <w:sz w:val="24"/>
          <w:szCs w:val="24"/>
        </w:rPr>
        <w:t>При назначении страховой пенсии не важно, работает в данный момент инвалид или нет.</w:t>
      </w:r>
    </w:p>
    <w:p w:rsidR="003C462D" w:rsidRDefault="003C462D" w:rsidP="00D25068">
      <w:pPr>
        <w:pStyle w:val="a8"/>
        <w:spacing w:before="0" w:beforeAutospacing="0" w:after="0" w:afterAutospacing="0"/>
        <w:ind w:firstLine="360"/>
        <w:jc w:val="both"/>
        <w:rPr>
          <w:rFonts w:ascii="Times New Roman" w:hAnsi="Times New Roman"/>
          <w:sz w:val="24"/>
          <w:szCs w:val="24"/>
        </w:rPr>
      </w:pPr>
      <w:r>
        <w:rPr>
          <w:rFonts w:ascii="Times New Roman" w:hAnsi="Times New Roman"/>
          <w:sz w:val="24"/>
          <w:szCs w:val="24"/>
        </w:rPr>
        <w:t xml:space="preserve">Наступление инвалидности вследствие совершения гражданином уголовно-наказуемого деяния либо умышленного нанесения ущерба своему здоровью, </w:t>
      </w:r>
      <w:proofErr w:type="gramStart"/>
      <w:r>
        <w:rPr>
          <w:rFonts w:ascii="Times New Roman" w:hAnsi="Times New Roman"/>
          <w:sz w:val="24"/>
          <w:szCs w:val="24"/>
        </w:rPr>
        <w:t>установленных</w:t>
      </w:r>
      <w:proofErr w:type="gramEnd"/>
      <w:r>
        <w:rPr>
          <w:rFonts w:ascii="Times New Roman" w:hAnsi="Times New Roman"/>
          <w:sz w:val="24"/>
          <w:szCs w:val="24"/>
        </w:rPr>
        <w:t xml:space="preserve"> в судебном порядке, не является основанием для отказа в назначении страховой пенсии</w:t>
      </w:r>
    </w:p>
    <w:p w:rsidR="003C462D" w:rsidRDefault="003C462D" w:rsidP="00D25068">
      <w:pPr>
        <w:pStyle w:val="a8"/>
        <w:spacing w:before="0" w:beforeAutospacing="0" w:after="0" w:afterAutospacing="0"/>
        <w:ind w:firstLine="360"/>
        <w:jc w:val="both"/>
        <w:rPr>
          <w:rFonts w:ascii="Times New Roman" w:hAnsi="Times New Roman"/>
          <w:sz w:val="24"/>
          <w:szCs w:val="24"/>
        </w:rPr>
      </w:pPr>
      <w:r>
        <w:rPr>
          <w:rFonts w:ascii="Times New Roman" w:hAnsi="Times New Roman"/>
          <w:sz w:val="24"/>
          <w:szCs w:val="24"/>
        </w:rPr>
        <w:t>Размер страховой пенсии по инвалидности определяется с учетом фиксированной выплаты, размер которой, в свою очередь, зависит от следующих факторов</w:t>
      </w:r>
      <w:r w:rsidRPr="003C462D">
        <w:rPr>
          <w:rFonts w:ascii="Times New Roman" w:hAnsi="Times New Roman"/>
          <w:sz w:val="24"/>
          <w:szCs w:val="24"/>
        </w:rPr>
        <w:t>:</w:t>
      </w:r>
      <w:r>
        <w:rPr>
          <w:rFonts w:ascii="Times New Roman" w:hAnsi="Times New Roman"/>
          <w:sz w:val="24"/>
          <w:szCs w:val="24"/>
        </w:rPr>
        <w:t xml:space="preserve"> </w:t>
      </w:r>
    </w:p>
    <w:p w:rsidR="003C462D" w:rsidRDefault="003C462D" w:rsidP="00D25068">
      <w:pPr>
        <w:pStyle w:val="a8"/>
        <w:numPr>
          <w:ilvl w:val="0"/>
          <w:numId w:val="27"/>
        </w:numPr>
        <w:spacing w:before="0" w:beforeAutospacing="0" w:after="0" w:afterAutospacing="0"/>
        <w:jc w:val="both"/>
        <w:rPr>
          <w:rFonts w:ascii="Times New Roman" w:hAnsi="Times New Roman"/>
          <w:sz w:val="24"/>
          <w:szCs w:val="24"/>
        </w:rPr>
      </w:pPr>
      <w:r>
        <w:rPr>
          <w:rFonts w:ascii="Times New Roman" w:hAnsi="Times New Roman"/>
          <w:sz w:val="24"/>
          <w:szCs w:val="24"/>
        </w:rPr>
        <w:t>Группы инвалидности гражданина</w:t>
      </w:r>
      <w:r>
        <w:rPr>
          <w:rFonts w:ascii="Times New Roman" w:hAnsi="Times New Roman"/>
          <w:sz w:val="24"/>
          <w:szCs w:val="24"/>
          <w:lang w:val="en-US"/>
        </w:rPr>
        <w:t>;</w:t>
      </w:r>
    </w:p>
    <w:p w:rsidR="003C462D" w:rsidRDefault="003C462D" w:rsidP="00D25068">
      <w:pPr>
        <w:pStyle w:val="a8"/>
        <w:numPr>
          <w:ilvl w:val="0"/>
          <w:numId w:val="27"/>
        </w:numPr>
        <w:spacing w:before="0" w:beforeAutospacing="0" w:after="0" w:afterAutospacing="0"/>
        <w:jc w:val="both"/>
        <w:rPr>
          <w:rFonts w:ascii="Times New Roman" w:hAnsi="Times New Roman"/>
          <w:sz w:val="24"/>
          <w:szCs w:val="24"/>
        </w:rPr>
      </w:pPr>
      <w:r>
        <w:rPr>
          <w:rFonts w:ascii="Times New Roman" w:hAnsi="Times New Roman"/>
          <w:sz w:val="24"/>
          <w:szCs w:val="24"/>
        </w:rPr>
        <w:t>Количества нетрудоспособных членов семьи, находящихся у него на иждивении</w:t>
      </w:r>
      <w:r w:rsidRPr="003C462D">
        <w:rPr>
          <w:rFonts w:ascii="Times New Roman" w:hAnsi="Times New Roman"/>
          <w:sz w:val="24"/>
          <w:szCs w:val="24"/>
        </w:rPr>
        <w:t>;</w:t>
      </w:r>
    </w:p>
    <w:p w:rsidR="003C462D" w:rsidRDefault="003C462D" w:rsidP="00D25068">
      <w:pPr>
        <w:pStyle w:val="a8"/>
        <w:numPr>
          <w:ilvl w:val="0"/>
          <w:numId w:val="27"/>
        </w:numPr>
        <w:spacing w:before="0" w:beforeAutospacing="0" w:after="0" w:afterAutospacing="0"/>
        <w:jc w:val="both"/>
        <w:rPr>
          <w:rFonts w:ascii="Times New Roman" w:hAnsi="Times New Roman"/>
          <w:sz w:val="24"/>
          <w:szCs w:val="24"/>
        </w:rPr>
      </w:pPr>
      <w:r>
        <w:rPr>
          <w:rFonts w:ascii="Times New Roman" w:hAnsi="Times New Roman"/>
          <w:sz w:val="24"/>
          <w:szCs w:val="24"/>
        </w:rPr>
        <w:t>Наличия стажа работы в районах Крайнего Севера или приравненных к ним местностях.</w:t>
      </w:r>
    </w:p>
    <w:p w:rsidR="00335819" w:rsidRDefault="00335819" w:rsidP="00D25068">
      <w:pPr>
        <w:pStyle w:val="a8"/>
        <w:spacing w:before="0" w:beforeAutospacing="0" w:after="0" w:afterAutospacing="0"/>
        <w:ind w:firstLine="360"/>
        <w:jc w:val="both"/>
        <w:rPr>
          <w:rFonts w:ascii="Times New Roman" w:hAnsi="Times New Roman"/>
          <w:sz w:val="24"/>
          <w:szCs w:val="24"/>
        </w:rPr>
      </w:pPr>
      <w:r>
        <w:rPr>
          <w:rFonts w:ascii="Times New Roman" w:hAnsi="Times New Roman"/>
          <w:sz w:val="24"/>
          <w:szCs w:val="24"/>
        </w:rPr>
        <w:t xml:space="preserve">Размер страховой пенсии по инвалидности граждан, проживающих в районах Крайнего Севера и приравненных к ним местностях, увеличиваются на соответствующий районный </w:t>
      </w:r>
      <w:proofErr w:type="gramStart"/>
      <w:r>
        <w:rPr>
          <w:rFonts w:ascii="Times New Roman" w:hAnsi="Times New Roman"/>
          <w:sz w:val="24"/>
          <w:szCs w:val="24"/>
        </w:rPr>
        <w:t>коэффициент</w:t>
      </w:r>
      <w:proofErr w:type="gramEnd"/>
      <w:r>
        <w:rPr>
          <w:rFonts w:ascii="Times New Roman" w:hAnsi="Times New Roman"/>
          <w:sz w:val="24"/>
          <w:szCs w:val="24"/>
        </w:rPr>
        <w:t xml:space="preserve"> на весь период проживания в этих районах.</w:t>
      </w:r>
    </w:p>
    <w:p w:rsidR="00335819" w:rsidRDefault="00335819" w:rsidP="00D25068">
      <w:pPr>
        <w:pStyle w:val="a8"/>
        <w:spacing w:before="0" w:beforeAutospacing="0" w:after="0" w:afterAutospacing="0"/>
        <w:jc w:val="both"/>
        <w:rPr>
          <w:rFonts w:ascii="Times New Roman" w:hAnsi="Times New Roman"/>
          <w:sz w:val="24"/>
          <w:szCs w:val="24"/>
        </w:rPr>
      </w:pPr>
    </w:p>
    <w:p w:rsidR="00335819" w:rsidRPr="00335819" w:rsidRDefault="00335819" w:rsidP="00D25068">
      <w:pPr>
        <w:pStyle w:val="a8"/>
        <w:spacing w:before="0" w:beforeAutospacing="0" w:after="0" w:afterAutospacing="0"/>
        <w:ind w:firstLine="360"/>
        <w:jc w:val="both"/>
        <w:rPr>
          <w:rFonts w:ascii="Times New Roman" w:hAnsi="Times New Roman"/>
          <w:i/>
          <w:sz w:val="24"/>
          <w:szCs w:val="24"/>
        </w:rPr>
      </w:pPr>
      <w:r w:rsidRPr="00335819">
        <w:rPr>
          <w:rFonts w:ascii="Times New Roman" w:hAnsi="Times New Roman"/>
          <w:i/>
          <w:sz w:val="24"/>
          <w:szCs w:val="24"/>
        </w:rPr>
        <w:t>Индексация страховой пенсии по инвалидности.</w:t>
      </w:r>
    </w:p>
    <w:p w:rsidR="00335819" w:rsidRDefault="00335819" w:rsidP="00D25068">
      <w:pPr>
        <w:pStyle w:val="a8"/>
        <w:spacing w:before="0" w:beforeAutospacing="0" w:after="0" w:afterAutospacing="0"/>
        <w:ind w:firstLine="360"/>
        <w:jc w:val="both"/>
        <w:rPr>
          <w:rFonts w:ascii="Times New Roman" w:hAnsi="Times New Roman"/>
          <w:sz w:val="24"/>
          <w:szCs w:val="24"/>
        </w:rPr>
      </w:pPr>
      <w:r>
        <w:rPr>
          <w:rFonts w:ascii="Times New Roman" w:hAnsi="Times New Roman"/>
          <w:sz w:val="24"/>
          <w:szCs w:val="24"/>
        </w:rPr>
        <w:t>С 1 января 2016 года выплата страховой пенсии с учетом плановых индексаций осуществляется только неработающим пенсионерам. Все работающие пенсионеры получают страховую пенсию по инвалидности и фиксированную выплату к ней в прежнем размере. Если пенсионер прекратит трудовую деятельность, то он будет получать пенсию с учетом всех индексаций, прошедших за весь период его работы после назначения пенсии.</w:t>
      </w:r>
    </w:p>
    <w:p w:rsidR="00335819" w:rsidRDefault="00335819" w:rsidP="00D25068">
      <w:pPr>
        <w:pStyle w:val="a8"/>
        <w:spacing w:before="0" w:beforeAutospacing="0" w:after="0" w:afterAutospacing="0"/>
        <w:ind w:firstLine="360"/>
        <w:jc w:val="both"/>
        <w:rPr>
          <w:rFonts w:ascii="Times New Roman" w:hAnsi="Times New Roman"/>
          <w:i/>
          <w:sz w:val="24"/>
          <w:szCs w:val="24"/>
        </w:rPr>
      </w:pPr>
      <w:r w:rsidRPr="00335819">
        <w:rPr>
          <w:rFonts w:ascii="Times New Roman" w:hAnsi="Times New Roman"/>
          <w:i/>
          <w:sz w:val="24"/>
          <w:szCs w:val="24"/>
        </w:rPr>
        <w:t>На какой срок устанавливается страховая пенсия по инвалидности.</w:t>
      </w:r>
    </w:p>
    <w:p w:rsidR="00A27512" w:rsidRDefault="00335819" w:rsidP="00D25068">
      <w:pPr>
        <w:pStyle w:val="a8"/>
        <w:spacing w:before="0" w:beforeAutospacing="0" w:after="0" w:afterAutospacing="0"/>
        <w:ind w:firstLine="360"/>
        <w:jc w:val="both"/>
        <w:rPr>
          <w:rFonts w:ascii="Times New Roman" w:hAnsi="Times New Roman"/>
          <w:sz w:val="24"/>
          <w:szCs w:val="24"/>
        </w:rPr>
      </w:pPr>
      <w:r>
        <w:rPr>
          <w:rFonts w:ascii="Times New Roman" w:hAnsi="Times New Roman"/>
          <w:sz w:val="24"/>
          <w:szCs w:val="24"/>
        </w:rPr>
        <w:t>Если получатель страховой пенсии по инвалидности имеет страховой стаж не менее 15 лет (с учетом переходных положений)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 сумму баллов – не менее 30 (с учетом переходных положений), то пенсия устанавливается до достижения возраста</w:t>
      </w:r>
      <w:r w:rsidRPr="00335819">
        <w:rPr>
          <w:rFonts w:ascii="Times New Roman" w:hAnsi="Times New Roman"/>
          <w:sz w:val="24"/>
          <w:szCs w:val="24"/>
        </w:rPr>
        <w:t>:</w:t>
      </w:r>
      <w:r>
        <w:rPr>
          <w:rFonts w:ascii="Times New Roman" w:hAnsi="Times New Roman"/>
          <w:sz w:val="24"/>
          <w:szCs w:val="24"/>
        </w:rPr>
        <w:t xml:space="preserve"> 55 лет – для женщ</w:t>
      </w:r>
      <w:r w:rsidR="00A27512">
        <w:rPr>
          <w:rFonts w:ascii="Times New Roman" w:hAnsi="Times New Roman"/>
          <w:sz w:val="24"/>
          <w:szCs w:val="24"/>
        </w:rPr>
        <w:t>и</w:t>
      </w:r>
      <w:r>
        <w:rPr>
          <w:rFonts w:ascii="Times New Roman" w:hAnsi="Times New Roman"/>
          <w:sz w:val="24"/>
          <w:szCs w:val="24"/>
        </w:rPr>
        <w:t>н и 60 лет для мужчин, либо до назначения досрочной страховой пенсии по заявлению</w:t>
      </w:r>
      <w:r w:rsidR="00A27512">
        <w:rPr>
          <w:rFonts w:ascii="Times New Roman" w:hAnsi="Times New Roman"/>
          <w:sz w:val="24"/>
          <w:szCs w:val="24"/>
        </w:rPr>
        <w:t xml:space="preserve">. После чего назначается страховая пенсия по старости в </w:t>
      </w:r>
      <w:proofErr w:type="spellStart"/>
      <w:r w:rsidR="00A27512">
        <w:rPr>
          <w:rFonts w:ascii="Times New Roman" w:hAnsi="Times New Roman"/>
          <w:sz w:val="24"/>
          <w:szCs w:val="24"/>
        </w:rPr>
        <w:t>беззаявительном</w:t>
      </w:r>
      <w:proofErr w:type="spellEnd"/>
      <w:r w:rsidR="00A27512">
        <w:rPr>
          <w:rFonts w:ascii="Times New Roman" w:hAnsi="Times New Roman"/>
          <w:sz w:val="24"/>
          <w:szCs w:val="24"/>
        </w:rPr>
        <w:t xml:space="preserve"> порядке (в случае досрочной страховой пенсии </w:t>
      </w:r>
      <w:proofErr w:type="gramStart"/>
      <w:r w:rsidR="00A27512">
        <w:rPr>
          <w:rFonts w:ascii="Times New Roman" w:hAnsi="Times New Roman"/>
          <w:sz w:val="24"/>
          <w:szCs w:val="24"/>
        </w:rPr>
        <w:t>–п</w:t>
      </w:r>
      <w:proofErr w:type="gramEnd"/>
      <w:r w:rsidR="00A27512">
        <w:rPr>
          <w:rFonts w:ascii="Times New Roman" w:hAnsi="Times New Roman"/>
          <w:sz w:val="24"/>
          <w:szCs w:val="24"/>
        </w:rPr>
        <w:t>о заявлению). Если получатель страховой пенсии по инвалидности не имеет 15 лет (с учетом переходных положений) страхового стажа или сумму баллов менее 30 (с учетом переходных положений), то до дня достижения возраста 60 лет – для женщин и 65 ле</w:t>
      </w:r>
      <w:proofErr w:type="gramStart"/>
      <w:r w:rsidR="00A27512">
        <w:rPr>
          <w:rFonts w:ascii="Times New Roman" w:hAnsi="Times New Roman"/>
          <w:sz w:val="24"/>
          <w:szCs w:val="24"/>
        </w:rPr>
        <w:t>т-</w:t>
      </w:r>
      <w:proofErr w:type="gramEnd"/>
      <w:r w:rsidR="00A27512">
        <w:rPr>
          <w:rFonts w:ascii="Times New Roman" w:hAnsi="Times New Roman"/>
          <w:sz w:val="24"/>
          <w:szCs w:val="24"/>
        </w:rPr>
        <w:t xml:space="preserve"> для мужчин. После чего назначается социальная пенсия по старости в </w:t>
      </w:r>
      <w:proofErr w:type="spellStart"/>
      <w:r w:rsidR="00A27512">
        <w:rPr>
          <w:rFonts w:ascii="Times New Roman" w:hAnsi="Times New Roman"/>
          <w:sz w:val="24"/>
          <w:szCs w:val="24"/>
        </w:rPr>
        <w:t>беззаявительном</w:t>
      </w:r>
      <w:proofErr w:type="spellEnd"/>
      <w:r w:rsidR="00A27512">
        <w:rPr>
          <w:rFonts w:ascii="Times New Roman" w:hAnsi="Times New Roman"/>
          <w:sz w:val="24"/>
          <w:szCs w:val="24"/>
        </w:rPr>
        <w:t xml:space="preserve"> порядке.</w:t>
      </w:r>
    </w:p>
    <w:p w:rsidR="00D25068" w:rsidRDefault="00D25068" w:rsidP="00D25068">
      <w:pPr>
        <w:pStyle w:val="a8"/>
        <w:spacing w:before="0" w:beforeAutospacing="0" w:after="0" w:afterAutospacing="0"/>
        <w:jc w:val="both"/>
        <w:rPr>
          <w:rFonts w:ascii="Times New Roman" w:hAnsi="Times New Roman"/>
          <w:sz w:val="24"/>
          <w:szCs w:val="24"/>
        </w:rPr>
      </w:pPr>
    </w:p>
    <w:p w:rsidR="00D25068" w:rsidRDefault="00A27512" w:rsidP="00D25068">
      <w:pPr>
        <w:pStyle w:val="a8"/>
        <w:spacing w:before="0" w:beforeAutospacing="0" w:after="0" w:afterAutospacing="0"/>
        <w:jc w:val="both"/>
        <w:rPr>
          <w:rFonts w:ascii="Times New Roman" w:hAnsi="Times New Roman"/>
          <w:sz w:val="24"/>
          <w:szCs w:val="24"/>
          <w:u w:val="single"/>
        </w:rPr>
      </w:pPr>
      <w:r w:rsidRPr="00D25068">
        <w:rPr>
          <w:rFonts w:ascii="Times New Roman" w:hAnsi="Times New Roman"/>
          <w:b/>
          <w:sz w:val="24"/>
          <w:szCs w:val="24"/>
          <w:u w:val="single"/>
        </w:rPr>
        <w:t>Пенсия по государственному пенсионному обеспечению.</w:t>
      </w:r>
      <w:r w:rsidRPr="00D25068">
        <w:rPr>
          <w:rFonts w:ascii="Times New Roman" w:hAnsi="Times New Roman"/>
          <w:sz w:val="24"/>
          <w:szCs w:val="24"/>
          <w:u w:val="single"/>
        </w:rPr>
        <w:t xml:space="preserve"> </w:t>
      </w:r>
    </w:p>
    <w:p w:rsidR="00A27512" w:rsidRDefault="00A27512" w:rsidP="00D25068">
      <w:pPr>
        <w:pStyle w:val="a8"/>
        <w:spacing w:before="0" w:beforeAutospacing="0" w:after="0" w:afterAutospacing="0"/>
        <w:ind w:firstLine="360"/>
        <w:jc w:val="both"/>
        <w:rPr>
          <w:rFonts w:ascii="Times New Roman" w:hAnsi="Times New Roman"/>
          <w:sz w:val="24"/>
          <w:szCs w:val="24"/>
        </w:rPr>
      </w:pPr>
      <w:r>
        <w:rPr>
          <w:rFonts w:ascii="Times New Roman" w:hAnsi="Times New Roman"/>
          <w:sz w:val="24"/>
          <w:szCs w:val="24"/>
        </w:rPr>
        <w:t>Государственная пенсия по инвалидности устанавливается</w:t>
      </w:r>
      <w:r w:rsidRPr="00A27512">
        <w:rPr>
          <w:rFonts w:ascii="Times New Roman" w:hAnsi="Times New Roman"/>
          <w:sz w:val="24"/>
          <w:szCs w:val="24"/>
        </w:rPr>
        <w:t>:</w:t>
      </w:r>
    </w:p>
    <w:p w:rsidR="00A27512" w:rsidRDefault="00A27512" w:rsidP="00D25068">
      <w:pPr>
        <w:pStyle w:val="a8"/>
        <w:spacing w:before="0" w:beforeAutospacing="0" w:after="0" w:afterAutospacing="0"/>
        <w:ind w:firstLine="360"/>
        <w:jc w:val="both"/>
        <w:rPr>
          <w:rFonts w:ascii="Times New Roman" w:hAnsi="Times New Roman"/>
          <w:sz w:val="24"/>
          <w:szCs w:val="24"/>
        </w:rPr>
      </w:pPr>
      <w:r>
        <w:rPr>
          <w:rFonts w:ascii="Times New Roman" w:hAnsi="Times New Roman"/>
          <w:sz w:val="24"/>
          <w:szCs w:val="24"/>
        </w:rPr>
        <w:lastRenderedPageBreak/>
        <w:t>1) военнослужащим, проходившим военную службу по призыву в качестве солдат, матросов, сержантов и старшин и ставшим инвалидами вследствие военной травмы или заболевания, полученного в период военной службы</w:t>
      </w:r>
      <w:r w:rsidRPr="00A27512">
        <w:rPr>
          <w:rFonts w:ascii="Times New Roman" w:hAnsi="Times New Roman"/>
          <w:sz w:val="24"/>
          <w:szCs w:val="24"/>
        </w:rPr>
        <w:t>;</w:t>
      </w:r>
      <w:r>
        <w:rPr>
          <w:rFonts w:ascii="Times New Roman" w:hAnsi="Times New Roman"/>
          <w:sz w:val="24"/>
          <w:szCs w:val="24"/>
        </w:rPr>
        <w:t xml:space="preserve"> </w:t>
      </w:r>
    </w:p>
    <w:p w:rsidR="00A27512" w:rsidRDefault="00A27512" w:rsidP="00D25068">
      <w:pPr>
        <w:pStyle w:val="a8"/>
        <w:spacing w:before="0" w:beforeAutospacing="0" w:after="0" w:afterAutospacing="0"/>
        <w:ind w:firstLine="360"/>
        <w:jc w:val="both"/>
        <w:rPr>
          <w:rFonts w:ascii="Times New Roman" w:hAnsi="Times New Roman"/>
          <w:sz w:val="24"/>
          <w:szCs w:val="24"/>
        </w:rPr>
      </w:pPr>
      <w:r>
        <w:rPr>
          <w:rFonts w:ascii="Times New Roman" w:hAnsi="Times New Roman"/>
          <w:sz w:val="24"/>
          <w:szCs w:val="24"/>
        </w:rPr>
        <w:t>2)  участникам Великой Отечественной войны, указанным в подпунктах «а</w:t>
      </w:r>
      <w:proofErr w:type="gramStart"/>
      <w:r>
        <w:rPr>
          <w:rFonts w:ascii="Times New Roman" w:hAnsi="Times New Roman"/>
          <w:sz w:val="24"/>
          <w:szCs w:val="24"/>
        </w:rPr>
        <w:t>»-</w:t>
      </w:r>
      <w:proofErr w:type="gramEnd"/>
      <w:r>
        <w:rPr>
          <w:rFonts w:ascii="Times New Roman" w:hAnsi="Times New Roman"/>
          <w:sz w:val="24"/>
          <w:szCs w:val="24"/>
        </w:rPr>
        <w:t>«ж» и «и» подпункта1 статьи 2 Федерального закона от 12.01.1995 № 5-ФЗ «О ветеранах», и гражданам, награжденным знаком «Жителю блокадного Ленинграда», независимо от причины инвалидности</w:t>
      </w:r>
      <w:r w:rsidRPr="00A27512">
        <w:rPr>
          <w:rFonts w:ascii="Times New Roman" w:hAnsi="Times New Roman"/>
          <w:sz w:val="24"/>
          <w:szCs w:val="24"/>
        </w:rPr>
        <w:t>;</w:t>
      </w:r>
    </w:p>
    <w:p w:rsidR="00A27512" w:rsidRDefault="00A27512" w:rsidP="00D25068">
      <w:pPr>
        <w:pStyle w:val="a8"/>
        <w:spacing w:before="0" w:beforeAutospacing="0" w:after="0" w:afterAutospacing="0"/>
        <w:ind w:firstLine="360"/>
        <w:jc w:val="both"/>
        <w:rPr>
          <w:rFonts w:ascii="Times New Roman" w:hAnsi="Times New Roman"/>
          <w:sz w:val="24"/>
          <w:szCs w:val="24"/>
        </w:rPr>
      </w:pPr>
      <w:r>
        <w:rPr>
          <w:rFonts w:ascii="Times New Roman" w:hAnsi="Times New Roman"/>
          <w:sz w:val="24"/>
          <w:szCs w:val="24"/>
        </w:rPr>
        <w:t>3) гражданам, ставшим инвалидами вследствие</w:t>
      </w:r>
      <w:r w:rsidR="003E0025">
        <w:rPr>
          <w:rFonts w:ascii="Times New Roman" w:hAnsi="Times New Roman"/>
          <w:sz w:val="24"/>
          <w:szCs w:val="24"/>
        </w:rPr>
        <w:t xml:space="preserve"> катастрофы на Чернобыльской АЭС, либо в результате других радиационных или техногенных катастроф</w:t>
      </w:r>
      <w:r w:rsidR="003E0025" w:rsidRPr="003E0025">
        <w:rPr>
          <w:rFonts w:ascii="Times New Roman" w:hAnsi="Times New Roman"/>
          <w:sz w:val="24"/>
          <w:szCs w:val="24"/>
        </w:rPr>
        <w:t>;</w:t>
      </w:r>
    </w:p>
    <w:p w:rsidR="003E0025" w:rsidRPr="003E0025" w:rsidRDefault="003E0025" w:rsidP="00D25068">
      <w:pPr>
        <w:pStyle w:val="a8"/>
        <w:spacing w:before="0" w:beforeAutospacing="0" w:after="0" w:afterAutospacing="0"/>
        <w:ind w:firstLine="360"/>
        <w:jc w:val="both"/>
        <w:rPr>
          <w:rFonts w:ascii="Times New Roman" w:hAnsi="Times New Roman"/>
          <w:sz w:val="24"/>
          <w:szCs w:val="24"/>
        </w:rPr>
      </w:pPr>
      <w:proofErr w:type="gramStart"/>
      <w:r>
        <w:rPr>
          <w:rFonts w:ascii="Times New Roman" w:hAnsi="Times New Roman"/>
          <w:sz w:val="24"/>
          <w:szCs w:val="24"/>
        </w:rPr>
        <w:t>4) гражданам из числа кандидатов в космонавты-испытатели, из числа космонавтов-испытателей, инструкторов космонавтов-испытателей, инструкторов космонавтов-исследователей, ставшим инвалидами вследствие ранения, контузии, увечья или заболевания, связанных с подготовкой или выполнением космического полета.</w:t>
      </w:r>
      <w:proofErr w:type="gramEnd"/>
    </w:p>
    <w:p w:rsidR="00335819" w:rsidRDefault="003E0025" w:rsidP="00D25068">
      <w:pPr>
        <w:pStyle w:val="a8"/>
        <w:spacing w:before="0" w:beforeAutospacing="0" w:after="0" w:afterAutospacing="0"/>
        <w:ind w:firstLine="360"/>
        <w:jc w:val="both"/>
        <w:rPr>
          <w:rFonts w:ascii="Times New Roman" w:hAnsi="Times New Roman"/>
          <w:sz w:val="24"/>
          <w:szCs w:val="24"/>
        </w:rPr>
      </w:pPr>
      <w:r>
        <w:rPr>
          <w:rFonts w:ascii="Times New Roman" w:hAnsi="Times New Roman"/>
          <w:sz w:val="24"/>
          <w:szCs w:val="24"/>
        </w:rPr>
        <w:t>Размер государственных пенсий устанавливается в з</w:t>
      </w:r>
      <w:r w:rsidR="00D25068">
        <w:rPr>
          <w:rFonts w:ascii="Times New Roman" w:hAnsi="Times New Roman"/>
          <w:sz w:val="24"/>
          <w:szCs w:val="24"/>
        </w:rPr>
        <w:t>а</w:t>
      </w:r>
      <w:r>
        <w:rPr>
          <w:rFonts w:ascii="Times New Roman" w:hAnsi="Times New Roman"/>
          <w:sz w:val="24"/>
          <w:szCs w:val="24"/>
        </w:rPr>
        <w:t>висимости от категории инвалида, группы и причины инвалидности в процентном соотношении к соответствующим размерам социальных пенсий и увеличивается при индексации социальных пенсий.</w:t>
      </w:r>
    </w:p>
    <w:p w:rsidR="00D25068" w:rsidRDefault="00D25068" w:rsidP="00D25068">
      <w:pPr>
        <w:pStyle w:val="a8"/>
        <w:spacing w:before="0" w:beforeAutospacing="0" w:after="0" w:afterAutospacing="0"/>
        <w:jc w:val="both"/>
        <w:rPr>
          <w:rFonts w:ascii="Times New Roman" w:hAnsi="Times New Roman"/>
          <w:sz w:val="24"/>
          <w:szCs w:val="24"/>
        </w:rPr>
      </w:pPr>
    </w:p>
    <w:p w:rsidR="003E0025" w:rsidRDefault="003E0025" w:rsidP="00D25068">
      <w:pPr>
        <w:pStyle w:val="a8"/>
        <w:spacing w:before="0" w:beforeAutospacing="0" w:after="0" w:afterAutospacing="0"/>
        <w:jc w:val="both"/>
        <w:rPr>
          <w:rFonts w:ascii="Times New Roman" w:hAnsi="Times New Roman"/>
          <w:sz w:val="24"/>
          <w:szCs w:val="24"/>
        </w:rPr>
      </w:pPr>
      <w:r w:rsidRPr="00D25068">
        <w:rPr>
          <w:rFonts w:ascii="Times New Roman" w:hAnsi="Times New Roman"/>
          <w:b/>
          <w:sz w:val="24"/>
          <w:szCs w:val="24"/>
          <w:u w:val="single"/>
        </w:rPr>
        <w:t>Социальная пенсия по инвалидности.</w:t>
      </w:r>
      <w:r>
        <w:rPr>
          <w:rFonts w:ascii="Times New Roman" w:hAnsi="Times New Roman"/>
          <w:sz w:val="24"/>
          <w:szCs w:val="24"/>
        </w:rPr>
        <w:t xml:space="preserve"> Социальная пенсия по инвалидности является одним из видов пенсии по государственному пенсионному обеспечению и устанавливается инвалидам 1,2 и 3 группы, в том числе инвалидам с детства, и детям – инвалидам.</w:t>
      </w:r>
    </w:p>
    <w:p w:rsidR="003E0025" w:rsidRDefault="003E0025" w:rsidP="00D25068">
      <w:pPr>
        <w:pStyle w:val="a8"/>
        <w:spacing w:before="0" w:beforeAutospacing="0" w:after="0" w:afterAutospacing="0"/>
        <w:ind w:firstLine="360"/>
        <w:jc w:val="both"/>
        <w:rPr>
          <w:rFonts w:ascii="Times New Roman" w:hAnsi="Times New Roman"/>
          <w:sz w:val="24"/>
          <w:szCs w:val="24"/>
        </w:rPr>
      </w:pPr>
      <w:r>
        <w:rPr>
          <w:rFonts w:ascii="Times New Roman" w:hAnsi="Times New Roman"/>
          <w:sz w:val="24"/>
          <w:szCs w:val="24"/>
        </w:rPr>
        <w:t>Право на назначение социальной пенсии, в том числе по инвалидности, возникает при условии постоянного проживания в России. Россиянам, проживающим за пределами РФ, она не назначается.</w:t>
      </w:r>
    </w:p>
    <w:p w:rsidR="003E0025" w:rsidRPr="00335819" w:rsidRDefault="003E0025" w:rsidP="00D25068">
      <w:pPr>
        <w:pStyle w:val="a8"/>
        <w:spacing w:before="0" w:beforeAutospacing="0" w:after="0" w:afterAutospacing="0"/>
        <w:ind w:firstLine="360"/>
        <w:jc w:val="both"/>
        <w:rPr>
          <w:rFonts w:ascii="Times New Roman" w:hAnsi="Times New Roman"/>
          <w:sz w:val="24"/>
          <w:szCs w:val="24"/>
        </w:rPr>
      </w:pPr>
      <w:r>
        <w:rPr>
          <w:rFonts w:ascii="Times New Roman" w:hAnsi="Times New Roman"/>
          <w:sz w:val="24"/>
          <w:szCs w:val="24"/>
        </w:rPr>
        <w:t xml:space="preserve">Размер государственной пенсии по инвалидности определяется исходя из соответствующего размера социальной пенсии, которая индексируется ежегодно с 1 апреля. Размер социальной пенсии по инвалидности для граждан, проживающих в районах Крайнего Севера и приравненных к ним местностях, в районах с тяжелыми климатическими условиями, </w:t>
      </w:r>
      <w:r w:rsidR="00D25068">
        <w:rPr>
          <w:rFonts w:ascii="Times New Roman" w:hAnsi="Times New Roman"/>
          <w:sz w:val="24"/>
          <w:szCs w:val="24"/>
        </w:rPr>
        <w:t>увеличивается на соответствующий районный коэффициент.</w:t>
      </w:r>
    </w:p>
    <w:p w:rsidR="00335819" w:rsidRPr="003C462D" w:rsidRDefault="00335819" w:rsidP="00D25068">
      <w:pPr>
        <w:pStyle w:val="a8"/>
        <w:spacing w:before="0" w:beforeAutospacing="0" w:after="0" w:afterAutospacing="0"/>
        <w:ind w:firstLine="360"/>
        <w:jc w:val="both"/>
        <w:rPr>
          <w:rFonts w:ascii="Times New Roman" w:hAnsi="Times New Roman"/>
          <w:sz w:val="24"/>
          <w:szCs w:val="24"/>
        </w:rPr>
      </w:pPr>
    </w:p>
    <w:p w:rsidR="003C462D" w:rsidRPr="00FF2824" w:rsidRDefault="003C462D" w:rsidP="00D25068">
      <w:pPr>
        <w:pStyle w:val="a8"/>
        <w:spacing w:before="0" w:beforeAutospacing="0" w:after="0" w:afterAutospacing="0"/>
        <w:ind w:left="360"/>
        <w:jc w:val="both"/>
        <w:rPr>
          <w:rFonts w:ascii="Times New Roman" w:hAnsi="Times New Roman"/>
          <w:sz w:val="24"/>
          <w:szCs w:val="24"/>
        </w:rPr>
      </w:pPr>
    </w:p>
    <w:p w:rsidR="00FF2824" w:rsidRPr="00FF2824" w:rsidRDefault="00FF2824" w:rsidP="00D25068">
      <w:pPr>
        <w:pStyle w:val="a8"/>
        <w:spacing w:before="0" w:beforeAutospacing="0" w:after="0" w:afterAutospacing="0"/>
        <w:jc w:val="both"/>
        <w:rPr>
          <w:rFonts w:ascii="Times New Roman" w:hAnsi="Times New Roman"/>
          <w:sz w:val="24"/>
          <w:szCs w:val="24"/>
        </w:rPr>
      </w:pPr>
    </w:p>
    <w:sectPr w:rsidR="00FF2824" w:rsidRPr="00FF2824" w:rsidSect="00453011">
      <w:headerReference w:type="default" r:id="rId7"/>
      <w:footerReference w:type="even" r:id="rId8"/>
      <w:footerReference w:type="default" r:id="rId9"/>
      <w:pgSz w:w="11906" w:h="16838" w:code="9"/>
      <w:pgMar w:top="1797" w:right="1106" w:bottom="899" w:left="162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025" w:rsidRDefault="003E0025">
      <w:r>
        <w:separator/>
      </w:r>
    </w:p>
  </w:endnote>
  <w:endnote w:type="continuationSeparator" w:id="0">
    <w:p w:rsidR="003E0025" w:rsidRDefault="003E0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25" w:rsidRDefault="003E002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0025" w:rsidRDefault="003E002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25" w:rsidRDefault="003E002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25068">
      <w:rPr>
        <w:rStyle w:val="a5"/>
        <w:noProof/>
      </w:rPr>
      <w:t>1</w:t>
    </w:r>
    <w:r>
      <w:rPr>
        <w:rStyle w:val="a5"/>
      </w:rPr>
      <w:fldChar w:fldCharType="end"/>
    </w:r>
  </w:p>
  <w:p w:rsidR="003E0025" w:rsidRDefault="003E0025">
    <w:pPr>
      <w:pStyle w:val="a4"/>
      <w:ind w:right="360"/>
    </w:pPr>
    <w:r>
      <w:rPr>
        <w:noProof/>
      </w:rPr>
      <w:pict>
        <v:line id="_x0000_s2052" style="position:absolute;z-index:251657728" from="-2.1pt,-2.4pt" to="498.1pt,-2.4pt" o:allowincell="f" strokeweight="1pt"/>
      </w:pict>
    </w:r>
  </w:p>
  <w:p w:rsidR="003E0025" w:rsidRPr="0078038D" w:rsidRDefault="003E0025">
    <w:pPr>
      <w:pStyle w:val="a4"/>
      <w:jc w:val="center"/>
      <w:rPr>
        <w:rFonts w:ascii="Arial" w:hAnsi="Arial"/>
        <w:b/>
        <w:lang w:val="en-GB"/>
      </w:rPr>
    </w:pPr>
    <w:proofErr w:type="gramStart"/>
    <w:r>
      <w:rPr>
        <w:rFonts w:ascii="Arial" w:hAnsi="Arial"/>
        <w:b/>
      </w:rPr>
      <w:t>Контактный</w:t>
    </w:r>
    <w:proofErr w:type="gramEnd"/>
    <w:r>
      <w:rPr>
        <w:rFonts w:ascii="Arial" w:hAnsi="Arial"/>
        <w:b/>
      </w:rPr>
      <w:t xml:space="preserve"> тел. (343)</w:t>
    </w:r>
    <w:r>
      <w:rPr>
        <w:rFonts w:ascii="Arial" w:hAnsi="Arial"/>
        <w:b/>
        <w:lang w:val="en-GB"/>
      </w:rPr>
      <w:t xml:space="preserve"> </w:t>
    </w:r>
    <w:r>
      <w:rPr>
        <w:rFonts w:ascii="Arial" w:hAnsi="Arial"/>
        <w:b/>
      </w:rPr>
      <w:t>55 6-37-54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025" w:rsidRDefault="003E0025">
      <w:r>
        <w:separator/>
      </w:r>
    </w:p>
  </w:footnote>
  <w:footnote w:type="continuationSeparator" w:id="0">
    <w:p w:rsidR="003E0025" w:rsidRDefault="003E0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25" w:rsidRDefault="003E0025">
    <w:pPr>
      <w:pStyle w:val="a3"/>
    </w:pPr>
    <w:r>
      <w:rPr>
        <w:noProof/>
      </w:rPr>
      <w:pict>
        <v:shapetype id="_x0000_t202" coordsize="21600,21600" o:spt="202" path="m,l,21600r21600,l21600,xe">
          <v:stroke joinstyle="miter"/>
          <v:path gradientshapeok="t" o:connecttype="rect"/>
        </v:shapetype>
        <v:shape id="_x0000_s2049" type="#_x0000_t202" style="position:absolute;margin-left:72.9pt;margin-top:.45pt;width:404.1pt;height:70.05pt;z-index:251656704" o:allowincell="f" filled="f" stroked="f">
          <v:textbox style="mso-next-textbox:#_x0000_s2049">
            <w:txbxContent>
              <w:p w:rsidR="003E0025" w:rsidRPr="00A7011F" w:rsidRDefault="003E0025">
                <w:pPr>
                  <w:pStyle w:val="1"/>
                  <w:jc w:val="center"/>
                  <w:rPr>
                    <w:rFonts w:ascii="Arial" w:hAnsi="Arial"/>
                    <w:spacing w:val="30"/>
                    <w:w w:val="120"/>
                    <w:sz w:val="22"/>
                    <w:szCs w:val="22"/>
                  </w:rPr>
                </w:pPr>
              </w:p>
              <w:p w:rsidR="003E0025" w:rsidRDefault="003E0025">
                <w:pPr>
                  <w:pStyle w:val="1"/>
                  <w:jc w:val="center"/>
                  <w:rPr>
                    <w:rFonts w:ascii="Arial" w:hAnsi="Arial"/>
                    <w:spacing w:val="30"/>
                    <w:w w:val="120"/>
                    <w:sz w:val="22"/>
                    <w:szCs w:val="22"/>
                  </w:rPr>
                </w:pPr>
                <w:r>
                  <w:rPr>
                    <w:rFonts w:ascii="Arial" w:hAnsi="Arial"/>
                    <w:spacing w:val="30"/>
                    <w:w w:val="120"/>
                    <w:sz w:val="22"/>
                    <w:szCs w:val="22"/>
                  </w:rPr>
                  <w:t>Управление</w:t>
                </w:r>
                <w:r w:rsidRPr="00A7011F">
                  <w:rPr>
                    <w:rFonts w:ascii="Arial" w:hAnsi="Arial"/>
                    <w:spacing w:val="30"/>
                    <w:w w:val="120"/>
                    <w:sz w:val="22"/>
                    <w:szCs w:val="22"/>
                  </w:rPr>
                  <w:t xml:space="preserve"> Пенсионного фонда Российской Федерации </w:t>
                </w:r>
                <w:r>
                  <w:rPr>
                    <w:rFonts w:ascii="Arial" w:hAnsi="Arial"/>
                    <w:spacing w:val="30"/>
                    <w:w w:val="120"/>
                    <w:sz w:val="22"/>
                    <w:szCs w:val="22"/>
                  </w:rPr>
                  <w:t xml:space="preserve">в городе Ирбите и </w:t>
                </w:r>
                <w:proofErr w:type="spellStart"/>
                <w:r>
                  <w:rPr>
                    <w:rFonts w:ascii="Arial" w:hAnsi="Arial"/>
                    <w:spacing w:val="30"/>
                    <w:w w:val="120"/>
                    <w:sz w:val="22"/>
                    <w:szCs w:val="22"/>
                  </w:rPr>
                  <w:t>Ирбитском</w:t>
                </w:r>
                <w:proofErr w:type="spellEnd"/>
                <w:r>
                  <w:rPr>
                    <w:rFonts w:ascii="Arial" w:hAnsi="Arial"/>
                    <w:spacing w:val="30"/>
                    <w:w w:val="120"/>
                    <w:sz w:val="22"/>
                    <w:szCs w:val="22"/>
                  </w:rPr>
                  <w:t xml:space="preserve"> районе</w:t>
                </w:r>
                <w:r w:rsidRPr="00A7011F">
                  <w:rPr>
                    <w:rFonts w:ascii="Arial" w:hAnsi="Arial"/>
                    <w:spacing w:val="30"/>
                    <w:w w:val="120"/>
                    <w:sz w:val="22"/>
                    <w:szCs w:val="22"/>
                  </w:rPr>
                  <w:t xml:space="preserve"> Свердловской области</w:t>
                </w:r>
              </w:p>
              <w:p w:rsidR="003E0025" w:rsidRDefault="003E0025">
                <w:pPr>
                  <w:pStyle w:val="1"/>
                  <w:jc w:val="center"/>
                  <w:rPr>
                    <w:rFonts w:ascii="Arial" w:hAnsi="Arial"/>
                    <w:spacing w:val="30"/>
                    <w:w w:val="120"/>
                    <w:sz w:val="22"/>
                    <w:szCs w:val="22"/>
                  </w:rPr>
                </w:pPr>
              </w:p>
              <w:p w:rsidR="003E0025" w:rsidRDefault="003E0025" w:rsidP="00FF2524">
                <w:pPr>
                  <w:jc w:val="center"/>
                  <w:rPr>
                    <w:rFonts w:ascii="Arial" w:hAnsi="Arial" w:cs="Arial"/>
                    <w:b/>
                    <w:sz w:val="22"/>
                    <w:szCs w:val="22"/>
                  </w:rPr>
                </w:pPr>
                <w:r w:rsidRPr="005969CF">
                  <w:rPr>
                    <w:rFonts w:ascii="Arial" w:hAnsi="Arial" w:cs="Arial"/>
                    <w:b/>
                    <w:sz w:val="22"/>
                    <w:szCs w:val="22"/>
                  </w:rPr>
                  <w:t>«Пресс-релиз»</w:t>
                </w:r>
              </w:p>
              <w:p w:rsidR="003E0025" w:rsidRPr="00FF2524" w:rsidRDefault="003E0025" w:rsidP="00FF2524"/>
              <w:p w:rsidR="003E0025" w:rsidRPr="00FF2524" w:rsidRDefault="003E0025" w:rsidP="00FF2524"/>
              <w:p w:rsidR="003E0025" w:rsidRPr="005969CF" w:rsidRDefault="003E0025" w:rsidP="005969CF">
                <w:r>
                  <w:t xml:space="preserve"> </w:t>
                </w:r>
              </w:p>
              <w:p w:rsidR="003E0025" w:rsidRDefault="003E0025" w:rsidP="005969CF"/>
              <w:p w:rsidR="003E0025" w:rsidRPr="005969CF" w:rsidRDefault="003E0025" w:rsidP="005969CF"/>
              <w:p w:rsidR="003E0025" w:rsidRPr="00A7011F" w:rsidRDefault="003E0025" w:rsidP="00940CDC">
                <w:pPr>
                  <w:rPr>
                    <w:sz w:val="22"/>
                    <w:szCs w:val="22"/>
                  </w:rPr>
                </w:pPr>
              </w:p>
            </w:txbxContent>
          </v:textbox>
        </v:shape>
      </w:pict>
    </w:r>
    <w:r>
      <w:rPr>
        <w:noProof/>
      </w:rPr>
      <w:drawing>
        <wp:anchor distT="0" distB="0" distL="114300" distR="114300" simplePos="0" relativeHeight="251658752" behindDoc="1" locked="0" layoutInCell="1" allowOverlap="1">
          <wp:simplePos x="0" y="0"/>
          <wp:positionH relativeFrom="column">
            <wp:posOffset>-114300</wp:posOffset>
          </wp:positionH>
          <wp:positionV relativeFrom="paragraph">
            <wp:posOffset>-19685</wp:posOffset>
          </wp:positionV>
          <wp:extent cx="676275" cy="685800"/>
          <wp:effectExtent l="19050" t="0" r="9525" b="0"/>
          <wp:wrapNone/>
          <wp:docPr id="6" name="Рисунок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srcRect/>
                  <a:stretch>
                    <a:fillRect/>
                  </a:stretch>
                </pic:blipFill>
                <pic:spPr bwMode="auto">
                  <a:xfrm>
                    <a:off x="0" y="0"/>
                    <a:ext cx="676275" cy="6858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E40"/>
    <w:multiLevelType w:val="multilevel"/>
    <w:tmpl w:val="8200BF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9D78AC"/>
    <w:multiLevelType w:val="hybridMultilevel"/>
    <w:tmpl w:val="BBB248DC"/>
    <w:lvl w:ilvl="0" w:tplc="F1280C2E">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107F65"/>
    <w:multiLevelType w:val="hybridMultilevel"/>
    <w:tmpl w:val="B6CAE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A5283"/>
    <w:multiLevelType w:val="hybridMultilevel"/>
    <w:tmpl w:val="73F4E00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2E33935"/>
    <w:multiLevelType w:val="hybridMultilevel"/>
    <w:tmpl w:val="B4A82C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30BB7"/>
    <w:multiLevelType w:val="hybridMultilevel"/>
    <w:tmpl w:val="54328580"/>
    <w:lvl w:ilvl="0" w:tplc="F3F808A2">
      <w:start w:val="1"/>
      <w:numFmt w:val="bullet"/>
      <w:lvlText w:val=""/>
      <w:lvlJc w:val="left"/>
      <w:pPr>
        <w:tabs>
          <w:tab w:val="num" w:pos="720"/>
        </w:tabs>
        <w:ind w:left="720" w:hanging="360"/>
      </w:pPr>
      <w:rPr>
        <w:rFonts w:ascii="Symbol" w:hAnsi="Symbol" w:hint="default"/>
        <w:sz w:val="20"/>
      </w:rPr>
    </w:lvl>
    <w:lvl w:ilvl="1" w:tplc="98C2C090" w:tentative="1">
      <w:start w:val="1"/>
      <w:numFmt w:val="bullet"/>
      <w:lvlText w:val="o"/>
      <w:lvlJc w:val="left"/>
      <w:pPr>
        <w:tabs>
          <w:tab w:val="num" w:pos="1440"/>
        </w:tabs>
        <w:ind w:left="1440" w:hanging="360"/>
      </w:pPr>
      <w:rPr>
        <w:rFonts w:ascii="Courier New" w:hAnsi="Courier New" w:hint="default"/>
        <w:sz w:val="20"/>
      </w:rPr>
    </w:lvl>
    <w:lvl w:ilvl="2" w:tplc="050CD966" w:tentative="1">
      <w:start w:val="1"/>
      <w:numFmt w:val="bullet"/>
      <w:lvlText w:val=""/>
      <w:lvlJc w:val="left"/>
      <w:pPr>
        <w:tabs>
          <w:tab w:val="num" w:pos="2160"/>
        </w:tabs>
        <w:ind w:left="2160" w:hanging="360"/>
      </w:pPr>
      <w:rPr>
        <w:rFonts w:ascii="Wingdings" w:hAnsi="Wingdings" w:hint="default"/>
        <w:sz w:val="20"/>
      </w:rPr>
    </w:lvl>
    <w:lvl w:ilvl="3" w:tplc="DCC2B3CE" w:tentative="1">
      <w:start w:val="1"/>
      <w:numFmt w:val="bullet"/>
      <w:lvlText w:val=""/>
      <w:lvlJc w:val="left"/>
      <w:pPr>
        <w:tabs>
          <w:tab w:val="num" w:pos="2880"/>
        </w:tabs>
        <w:ind w:left="2880" w:hanging="360"/>
      </w:pPr>
      <w:rPr>
        <w:rFonts w:ascii="Wingdings" w:hAnsi="Wingdings" w:hint="default"/>
        <w:sz w:val="20"/>
      </w:rPr>
    </w:lvl>
    <w:lvl w:ilvl="4" w:tplc="5A4695A2" w:tentative="1">
      <w:start w:val="1"/>
      <w:numFmt w:val="bullet"/>
      <w:lvlText w:val=""/>
      <w:lvlJc w:val="left"/>
      <w:pPr>
        <w:tabs>
          <w:tab w:val="num" w:pos="3600"/>
        </w:tabs>
        <w:ind w:left="3600" w:hanging="360"/>
      </w:pPr>
      <w:rPr>
        <w:rFonts w:ascii="Wingdings" w:hAnsi="Wingdings" w:hint="default"/>
        <w:sz w:val="20"/>
      </w:rPr>
    </w:lvl>
    <w:lvl w:ilvl="5" w:tplc="15F234BE" w:tentative="1">
      <w:start w:val="1"/>
      <w:numFmt w:val="bullet"/>
      <w:lvlText w:val=""/>
      <w:lvlJc w:val="left"/>
      <w:pPr>
        <w:tabs>
          <w:tab w:val="num" w:pos="4320"/>
        </w:tabs>
        <w:ind w:left="4320" w:hanging="360"/>
      </w:pPr>
      <w:rPr>
        <w:rFonts w:ascii="Wingdings" w:hAnsi="Wingdings" w:hint="default"/>
        <w:sz w:val="20"/>
      </w:rPr>
    </w:lvl>
    <w:lvl w:ilvl="6" w:tplc="DDB04736" w:tentative="1">
      <w:start w:val="1"/>
      <w:numFmt w:val="bullet"/>
      <w:lvlText w:val=""/>
      <w:lvlJc w:val="left"/>
      <w:pPr>
        <w:tabs>
          <w:tab w:val="num" w:pos="5040"/>
        </w:tabs>
        <w:ind w:left="5040" w:hanging="360"/>
      </w:pPr>
      <w:rPr>
        <w:rFonts w:ascii="Wingdings" w:hAnsi="Wingdings" w:hint="default"/>
        <w:sz w:val="20"/>
      </w:rPr>
    </w:lvl>
    <w:lvl w:ilvl="7" w:tplc="484AC166" w:tentative="1">
      <w:start w:val="1"/>
      <w:numFmt w:val="bullet"/>
      <w:lvlText w:val=""/>
      <w:lvlJc w:val="left"/>
      <w:pPr>
        <w:tabs>
          <w:tab w:val="num" w:pos="5760"/>
        </w:tabs>
        <w:ind w:left="5760" w:hanging="360"/>
      </w:pPr>
      <w:rPr>
        <w:rFonts w:ascii="Wingdings" w:hAnsi="Wingdings" w:hint="default"/>
        <w:sz w:val="20"/>
      </w:rPr>
    </w:lvl>
    <w:lvl w:ilvl="8" w:tplc="00889904" w:tentative="1">
      <w:start w:val="1"/>
      <w:numFmt w:val="bullet"/>
      <w:lvlText w:val=""/>
      <w:lvlJc w:val="left"/>
      <w:pPr>
        <w:tabs>
          <w:tab w:val="num" w:pos="6480"/>
        </w:tabs>
        <w:ind w:left="6480" w:hanging="360"/>
      </w:pPr>
      <w:rPr>
        <w:rFonts w:ascii="Wingdings" w:hAnsi="Wingdings" w:hint="default"/>
        <w:sz w:val="20"/>
      </w:rPr>
    </w:lvl>
  </w:abstractNum>
  <w:abstractNum w:abstractNumId="6">
    <w:nsid w:val="2ACC0F91"/>
    <w:multiLevelType w:val="hybridMultilevel"/>
    <w:tmpl w:val="CAD87A1A"/>
    <w:lvl w:ilvl="0" w:tplc="D67027E4">
      <w:start w:val="1"/>
      <w:numFmt w:val="decimal"/>
      <w:lvlText w:val="%1."/>
      <w:lvlJc w:val="left"/>
      <w:pPr>
        <w:tabs>
          <w:tab w:val="num" w:pos="720"/>
        </w:tabs>
        <w:ind w:left="720" w:hanging="360"/>
      </w:pPr>
    </w:lvl>
    <w:lvl w:ilvl="1" w:tplc="BB22BA9A" w:tentative="1">
      <w:start w:val="1"/>
      <w:numFmt w:val="decimal"/>
      <w:lvlText w:val="%2."/>
      <w:lvlJc w:val="left"/>
      <w:pPr>
        <w:tabs>
          <w:tab w:val="num" w:pos="1440"/>
        </w:tabs>
        <w:ind w:left="1440" w:hanging="360"/>
      </w:pPr>
    </w:lvl>
    <w:lvl w:ilvl="2" w:tplc="558C6168" w:tentative="1">
      <w:start w:val="1"/>
      <w:numFmt w:val="decimal"/>
      <w:lvlText w:val="%3."/>
      <w:lvlJc w:val="left"/>
      <w:pPr>
        <w:tabs>
          <w:tab w:val="num" w:pos="2160"/>
        </w:tabs>
        <w:ind w:left="2160" w:hanging="360"/>
      </w:pPr>
    </w:lvl>
    <w:lvl w:ilvl="3" w:tplc="60D656DC" w:tentative="1">
      <w:start w:val="1"/>
      <w:numFmt w:val="decimal"/>
      <w:lvlText w:val="%4."/>
      <w:lvlJc w:val="left"/>
      <w:pPr>
        <w:tabs>
          <w:tab w:val="num" w:pos="2880"/>
        </w:tabs>
        <w:ind w:left="2880" w:hanging="360"/>
      </w:pPr>
    </w:lvl>
    <w:lvl w:ilvl="4" w:tplc="BC906D94" w:tentative="1">
      <w:start w:val="1"/>
      <w:numFmt w:val="decimal"/>
      <w:lvlText w:val="%5."/>
      <w:lvlJc w:val="left"/>
      <w:pPr>
        <w:tabs>
          <w:tab w:val="num" w:pos="3600"/>
        </w:tabs>
        <w:ind w:left="3600" w:hanging="360"/>
      </w:pPr>
    </w:lvl>
    <w:lvl w:ilvl="5" w:tplc="3F54C7A0" w:tentative="1">
      <w:start w:val="1"/>
      <w:numFmt w:val="decimal"/>
      <w:lvlText w:val="%6."/>
      <w:lvlJc w:val="left"/>
      <w:pPr>
        <w:tabs>
          <w:tab w:val="num" w:pos="4320"/>
        </w:tabs>
        <w:ind w:left="4320" w:hanging="360"/>
      </w:pPr>
    </w:lvl>
    <w:lvl w:ilvl="6" w:tplc="DD769144" w:tentative="1">
      <w:start w:val="1"/>
      <w:numFmt w:val="decimal"/>
      <w:lvlText w:val="%7."/>
      <w:lvlJc w:val="left"/>
      <w:pPr>
        <w:tabs>
          <w:tab w:val="num" w:pos="5040"/>
        </w:tabs>
        <w:ind w:left="5040" w:hanging="360"/>
      </w:pPr>
    </w:lvl>
    <w:lvl w:ilvl="7" w:tplc="4A947456" w:tentative="1">
      <w:start w:val="1"/>
      <w:numFmt w:val="decimal"/>
      <w:lvlText w:val="%8."/>
      <w:lvlJc w:val="left"/>
      <w:pPr>
        <w:tabs>
          <w:tab w:val="num" w:pos="5760"/>
        </w:tabs>
        <w:ind w:left="5760" w:hanging="360"/>
      </w:pPr>
    </w:lvl>
    <w:lvl w:ilvl="8" w:tplc="92D432BC" w:tentative="1">
      <w:start w:val="1"/>
      <w:numFmt w:val="decimal"/>
      <w:lvlText w:val="%9."/>
      <w:lvlJc w:val="left"/>
      <w:pPr>
        <w:tabs>
          <w:tab w:val="num" w:pos="6480"/>
        </w:tabs>
        <w:ind w:left="6480" w:hanging="360"/>
      </w:pPr>
    </w:lvl>
  </w:abstractNum>
  <w:abstractNum w:abstractNumId="7">
    <w:nsid w:val="2E8568DC"/>
    <w:multiLevelType w:val="multilevel"/>
    <w:tmpl w:val="C8CCDEFA"/>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0E2789F"/>
    <w:multiLevelType w:val="hybridMultilevel"/>
    <w:tmpl w:val="6C6E1298"/>
    <w:lvl w:ilvl="0" w:tplc="0CE63248">
      <w:start w:val="1"/>
      <w:numFmt w:val="bullet"/>
      <w:lvlText w:val=""/>
      <w:lvlJc w:val="left"/>
      <w:pPr>
        <w:tabs>
          <w:tab w:val="num" w:pos="340"/>
        </w:tabs>
        <w:ind w:left="340" w:firstLine="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EC0CA1"/>
    <w:multiLevelType w:val="hybridMultilevel"/>
    <w:tmpl w:val="99A27552"/>
    <w:lvl w:ilvl="0" w:tplc="B6D814A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3FB53AE"/>
    <w:multiLevelType w:val="hybridMultilevel"/>
    <w:tmpl w:val="F418C712"/>
    <w:lvl w:ilvl="0" w:tplc="DCE84B7A">
      <w:start w:val="1"/>
      <w:numFmt w:val="bullet"/>
      <w:lvlText w:val=""/>
      <w:lvlJc w:val="left"/>
      <w:pPr>
        <w:tabs>
          <w:tab w:val="num" w:pos="717"/>
        </w:tabs>
        <w:ind w:left="360" w:firstLine="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6A34F89"/>
    <w:multiLevelType w:val="multilevel"/>
    <w:tmpl w:val="F3CED698"/>
    <w:lvl w:ilvl="0">
      <w:start w:val="1"/>
      <w:numFmt w:val="decimal"/>
      <w:lvlText w:val="%1."/>
      <w:lvlJc w:val="left"/>
      <w:pPr>
        <w:tabs>
          <w:tab w:val="num" w:pos="1200"/>
        </w:tabs>
        <w:ind w:left="1200" w:hanging="1200"/>
      </w:pPr>
      <w:rPr>
        <w:rFonts w:hint="default"/>
        <w:color w:val="auto"/>
      </w:rPr>
    </w:lvl>
    <w:lvl w:ilvl="1">
      <w:start w:val="1"/>
      <w:numFmt w:val="decimal"/>
      <w:lvlText w:val="%1.%2."/>
      <w:lvlJc w:val="left"/>
      <w:pPr>
        <w:tabs>
          <w:tab w:val="num" w:pos="1900"/>
        </w:tabs>
        <w:ind w:left="1900" w:hanging="1200"/>
      </w:pPr>
      <w:rPr>
        <w:rFonts w:hint="default"/>
        <w:color w:val="auto"/>
      </w:rPr>
    </w:lvl>
    <w:lvl w:ilvl="2">
      <w:start w:val="1"/>
      <w:numFmt w:val="decimal"/>
      <w:lvlText w:val="%1.%2.%3."/>
      <w:lvlJc w:val="left"/>
      <w:pPr>
        <w:tabs>
          <w:tab w:val="num" w:pos="2600"/>
        </w:tabs>
        <w:ind w:left="2600" w:hanging="1200"/>
      </w:pPr>
      <w:rPr>
        <w:rFonts w:hint="default"/>
        <w:color w:val="auto"/>
      </w:rPr>
    </w:lvl>
    <w:lvl w:ilvl="3">
      <w:start w:val="1"/>
      <w:numFmt w:val="decimal"/>
      <w:lvlText w:val="%1.%2.%3.%4."/>
      <w:lvlJc w:val="left"/>
      <w:pPr>
        <w:tabs>
          <w:tab w:val="num" w:pos="3300"/>
        </w:tabs>
        <w:ind w:left="3300" w:hanging="1200"/>
      </w:pPr>
      <w:rPr>
        <w:rFonts w:hint="default"/>
        <w:color w:val="auto"/>
      </w:rPr>
    </w:lvl>
    <w:lvl w:ilvl="4">
      <w:start w:val="1"/>
      <w:numFmt w:val="decimal"/>
      <w:lvlText w:val="%1.%2.%3.%4.%5."/>
      <w:lvlJc w:val="left"/>
      <w:pPr>
        <w:tabs>
          <w:tab w:val="num" w:pos="4000"/>
        </w:tabs>
        <w:ind w:left="4000" w:hanging="1200"/>
      </w:pPr>
      <w:rPr>
        <w:rFonts w:hint="default"/>
        <w:color w:val="auto"/>
      </w:rPr>
    </w:lvl>
    <w:lvl w:ilvl="5">
      <w:start w:val="1"/>
      <w:numFmt w:val="decimal"/>
      <w:lvlText w:val="%1.%2.%3.%4.%5.%6."/>
      <w:lvlJc w:val="left"/>
      <w:pPr>
        <w:tabs>
          <w:tab w:val="num" w:pos="4940"/>
        </w:tabs>
        <w:ind w:left="4940" w:hanging="1440"/>
      </w:pPr>
      <w:rPr>
        <w:rFonts w:hint="default"/>
        <w:color w:val="auto"/>
      </w:rPr>
    </w:lvl>
    <w:lvl w:ilvl="6">
      <w:start w:val="1"/>
      <w:numFmt w:val="decimal"/>
      <w:lvlText w:val="%1.%2.%3.%4.%5.%6.%7."/>
      <w:lvlJc w:val="left"/>
      <w:pPr>
        <w:tabs>
          <w:tab w:val="num" w:pos="6000"/>
        </w:tabs>
        <w:ind w:left="6000" w:hanging="1800"/>
      </w:pPr>
      <w:rPr>
        <w:rFonts w:hint="default"/>
        <w:color w:val="auto"/>
      </w:rPr>
    </w:lvl>
    <w:lvl w:ilvl="7">
      <w:start w:val="1"/>
      <w:numFmt w:val="decimal"/>
      <w:lvlText w:val="%1.%2.%3.%4.%5.%6.%7.%8."/>
      <w:lvlJc w:val="left"/>
      <w:pPr>
        <w:tabs>
          <w:tab w:val="num" w:pos="6700"/>
        </w:tabs>
        <w:ind w:left="6700" w:hanging="1800"/>
      </w:pPr>
      <w:rPr>
        <w:rFonts w:hint="default"/>
        <w:color w:val="auto"/>
      </w:rPr>
    </w:lvl>
    <w:lvl w:ilvl="8">
      <w:start w:val="1"/>
      <w:numFmt w:val="decimal"/>
      <w:lvlText w:val="%1.%2.%3.%4.%5.%6.%7.%8.%9."/>
      <w:lvlJc w:val="left"/>
      <w:pPr>
        <w:tabs>
          <w:tab w:val="num" w:pos="7760"/>
        </w:tabs>
        <w:ind w:left="7760" w:hanging="2160"/>
      </w:pPr>
      <w:rPr>
        <w:rFonts w:hint="default"/>
        <w:color w:val="auto"/>
      </w:rPr>
    </w:lvl>
  </w:abstractNum>
  <w:abstractNum w:abstractNumId="12">
    <w:nsid w:val="41797430"/>
    <w:multiLevelType w:val="hybridMultilevel"/>
    <w:tmpl w:val="5FB899E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4B76E20"/>
    <w:multiLevelType w:val="hybridMultilevel"/>
    <w:tmpl w:val="2562AA6A"/>
    <w:lvl w:ilvl="0" w:tplc="9AC030CE">
      <w:start w:val="1"/>
      <w:numFmt w:val="decimal"/>
      <w:lvlText w:val="%1."/>
      <w:lvlJc w:val="left"/>
      <w:pPr>
        <w:ind w:left="4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505C5A"/>
    <w:multiLevelType w:val="hybridMultilevel"/>
    <w:tmpl w:val="83108592"/>
    <w:lvl w:ilvl="0" w:tplc="DCE84B7A">
      <w:start w:val="1"/>
      <w:numFmt w:val="bullet"/>
      <w:lvlText w:val=""/>
      <w:lvlJc w:val="left"/>
      <w:pPr>
        <w:tabs>
          <w:tab w:val="num" w:pos="897"/>
        </w:tabs>
        <w:ind w:left="540" w:firstLine="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7C470EA"/>
    <w:multiLevelType w:val="hybridMultilevel"/>
    <w:tmpl w:val="1EF4F7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882DFC"/>
    <w:multiLevelType w:val="hybridMultilevel"/>
    <w:tmpl w:val="CCF8C8EA"/>
    <w:lvl w:ilvl="0" w:tplc="DCE84B7A">
      <w:start w:val="1"/>
      <w:numFmt w:val="bullet"/>
      <w:lvlText w:val=""/>
      <w:lvlJc w:val="left"/>
      <w:pPr>
        <w:tabs>
          <w:tab w:val="num" w:pos="35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71598C"/>
    <w:multiLevelType w:val="multilevel"/>
    <w:tmpl w:val="311C7FC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
    <w:nsid w:val="59456A80"/>
    <w:multiLevelType w:val="hybridMultilevel"/>
    <w:tmpl w:val="AEA43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F54371"/>
    <w:multiLevelType w:val="hybridMultilevel"/>
    <w:tmpl w:val="0B4E1CE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64BA04E6"/>
    <w:multiLevelType w:val="hybridMultilevel"/>
    <w:tmpl w:val="41C46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C12A05"/>
    <w:multiLevelType w:val="hybridMultilevel"/>
    <w:tmpl w:val="6D3AD270"/>
    <w:lvl w:ilvl="0" w:tplc="696CBDB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06803C1"/>
    <w:multiLevelType w:val="hybridMultilevel"/>
    <w:tmpl w:val="89C49B54"/>
    <w:lvl w:ilvl="0" w:tplc="3ECA4CC6">
      <w:start w:val="1"/>
      <w:numFmt w:val="bullet"/>
      <w:lvlText w:val=""/>
      <w:lvlJc w:val="left"/>
      <w:pPr>
        <w:tabs>
          <w:tab w:val="num" w:pos="720"/>
        </w:tabs>
        <w:ind w:left="720" w:hanging="323"/>
      </w:pPr>
      <w:rPr>
        <w:rFonts w:ascii="Wingdings" w:hAnsi="Wingdings" w:hint="default"/>
      </w:rPr>
    </w:lvl>
    <w:lvl w:ilvl="1" w:tplc="F1280C2E">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5BC115D"/>
    <w:multiLevelType w:val="hybridMultilevel"/>
    <w:tmpl w:val="0B7AAE4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8DE3FB1"/>
    <w:multiLevelType w:val="hybridMultilevel"/>
    <w:tmpl w:val="741E1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1D5788"/>
    <w:multiLevelType w:val="multilevel"/>
    <w:tmpl w:val="7D1E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2811CC"/>
    <w:multiLevelType w:val="hybridMultilevel"/>
    <w:tmpl w:val="D8CE0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2"/>
  </w:num>
  <w:num w:numId="4">
    <w:abstractNumId w:val="7"/>
  </w:num>
  <w:num w:numId="5">
    <w:abstractNumId w:val="1"/>
  </w:num>
  <w:num w:numId="6">
    <w:abstractNumId w:val="11"/>
  </w:num>
  <w:num w:numId="7">
    <w:abstractNumId w:val="6"/>
  </w:num>
  <w:num w:numId="8">
    <w:abstractNumId w:val="21"/>
  </w:num>
  <w:num w:numId="9">
    <w:abstractNumId w:val="25"/>
  </w:num>
  <w:num w:numId="10">
    <w:abstractNumId w:val="9"/>
  </w:num>
  <w:num w:numId="11">
    <w:abstractNumId w:val="23"/>
  </w:num>
  <w:num w:numId="12">
    <w:abstractNumId w:val="19"/>
  </w:num>
  <w:num w:numId="13">
    <w:abstractNumId w:val="10"/>
  </w:num>
  <w:num w:numId="14">
    <w:abstractNumId w:val="14"/>
  </w:num>
  <w:num w:numId="15">
    <w:abstractNumId w:val="16"/>
  </w:num>
  <w:num w:numId="16">
    <w:abstractNumId w:va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
  </w:num>
  <w:num w:numId="21">
    <w:abstractNumId w:val="26"/>
  </w:num>
  <w:num w:numId="22">
    <w:abstractNumId w:val="15"/>
  </w:num>
  <w:num w:numId="23">
    <w:abstractNumId w:val="18"/>
  </w:num>
  <w:num w:numId="24">
    <w:abstractNumId w:val="2"/>
  </w:num>
  <w:num w:numId="25">
    <w:abstractNumId w:val="20"/>
  </w:num>
  <w:num w:numId="26">
    <w:abstractNumId w:val="24"/>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2E5603"/>
    <w:rsid w:val="0000236E"/>
    <w:rsid w:val="00006CD7"/>
    <w:rsid w:val="000105CA"/>
    <w:rsid w:val="0001078B"/>
    <w:rsid w:val="00012517"/>
    <w:rsid w:val="00016B12"/>
    <w:rsid w:val="0001712C"/>
    <w:rsid w:val="00021B10"/>
    <w:rsid w:val="00023CF3"/>
    <w:rsid w:val="00024A7C"/>
    <w:rsid w:val="000312CD"/>
    <w:rsid w:val="0003543A"/>
    <w:rsid w:val="00037189"/>
    <w:rsid w:val="00041E75"/>
    <w:rsid w:val="000425B1"/>
    <w:rsid w:val="0005015F"/>
    <w:rsid w:val="00053536"/>
    <w:rsid w:val="00055DE4"/>
    <w:rsid w:val="00060F23"/>
    <w:rsid w:val="0006407E"/>
    <w:rsid w:val="000657A2"/>
    <w:rsid w:val="000767F0"/>
    <w:rsid w:val="00082BC3"/>
    <w:rsid w:val="00085072"/>
    <w:rsid w:val="0009234F"/>
    <w:rsid w:val="000A05F9"/>
    <w:rsid w:val="000A6438"/>
    <w:rsid w:val="000B3C91"/>
    <w:rsid w:val="000B5BC9"/>
    <w:rsid w:val="000C0E58"/>
    <w:rsid w:val="000C2E81"/>
    <w:rsid w:val="000C70AB"/>
    <w:rsid w:val="000D11E5"/>
    <w:rsid w:val="000D1DD0"/>
    <w:rsid w:val="000D4635"/>
    <w:rsid w:val="000D61DE"/>
    <w:rsid w:val="000D6F46"/>
    <w:rsid w:val="000E395A"/>
    <w:rsid w:val="000E77B7"/>
    <w:rsid w:val="000F05EF"/>
    <w:rsid w:val="000F3CFA"/>
    <w:rsid w:val="000F4036"/>
    <w:rsid w:val="000F68AF"/>
    <w:rsid w:val="00103310"/>
    <w:rsid w:val="00106BF0"/>
    <w:rsid w:val="00107E9E"/>
    <w:rsid w:val="0011157C"/>
    <w:rsid w:val="00114C86"/>
    <w:rsid w:val="00117943"/>
    <w:rsid w:val="00122024"/>
    <w:rsid w:val="001228C0"/>
    <w:rsid w:val="0012579C"/>
    <w:rsid w:val="001264DE"/>
    <w:rsid w:val="001275D5"/>
    <w:rsid w:val="001300BF"/>
    <w:rsid w:val="00134319"/>
    <w:rsid w:val="0013548F"/>
    <w:rsid w:val="0013580F"/>
    <w:rsid w:val="00135E15"/>
    <w:rsid w:val="001365C3"/>
    <w:rsid w:val="00136C37"/>
    <w:rsid w:val="001408FE"/>
    <w:rsid w:val="0014617E"/>
    <w:rsid w:val="00146D0A"/>
    <w:rsid w:val="001563D0"/>
    <w:rsid w:val="00157D7B"/>
    <w:rsid w:val="00157FEA"/>
    <w:rsid w:val="00165346"/>
    <w:rsid w:val="0016755E"/>
    <w:rsid w:val="001739A3"/>
    <w:rsid w:val="00176466"/>
    <w:rsid w:val="0017669B"/>
    <w:rsid w:val="00191AFE"/>
    <w:rsid w:val="001929E3"/>
    <w:rsid w:val="0019594C"/>
    <w:rsid w:val="001B7D01"/>
    <w:rsid w:val="001C5D1C"/>
    <w:rsid w:val="001C6A3A"/>
    <w:rsid w:val="001D097F"/>
    <w:rsid w:val="001D2D9A"/>
    <w:rsid w:val="001D4A95"/>
    <w:rsid w:val="001E34E0"/>
    <w:rsid w:val="001E4ECB"/>
    <w:rsid w:val="001F277A"/>
    <w:rsid w:val="001F3A3A"/>
    <w:rsid w:val="001F6C83"/>
    <w:rsid w:val="00203A35"/>
    <w:rsid w:val="002042FD"/>
    <w:rsid w:val="002148FA"/>
    <w:rsid w:val="002159A0"/>
    <w:rsid w:val="00216455"/>
    <w:rsid w:val="00223515"/>
    <w:rsid w:val="002269F6"/>
    <w:rsid w:val="002355C4"/>
    <w:rsid w:val="0023694B"/>
    <w:rsid w:val="00237C88"/>
    <w:rsid w:val="002432CD"/>
    <w:rsid w:val="0024346A"/>
    <w:rsid w:val="002541DE"/>
    <w:rsid w:val="002623B6"/>
    <w:rsid w:val="0026324A"/>
    <w:rsid w:val="00266B66"/>
    <w:rsid w:val="0026795B"/>
    <w:rsid w:val="00272D4D"/>
    <w:rsid w:val="00280973"/>
    <w:rsid w:val="00280BA3"/>
    <w:rsid w:val="00283708"/>
    <w:rsid w:val="00292216"/>
    <w:rsid w:val="0029707A"/>
    <w:rsid w:val="002A362E"/>
    <w:rsid w:val="002A3CB3"/>
    <w:rsid w:val="002B72F7"/>
    <w:rsid w:val="002C26A5"/>
    <w:rsid w:val="002C3378"/>
    <w:rsid w:val="002D2CE6"/>
    <w:rsid w:val="002D447B"/>
    <w:rsid w:val="002D471F"/>
    <w:rsid w:val="002D72FB"/>
    <w:rsid w:val="002E179C"/>
    <w:rsid w:val="002E29AA"/>
    <w:rsid w:val="002E5603"/>
    <w:rsid w:val="00311650"/>
    <w:rsid w:val="003163DB"/>
    <w:rsid w:val="0032689E"/>
    <w:rsid w:val="00333321"/>
    <w:rsid w:val="0033388A"/>
    <w:rsid w:val="00335569"/>
    <w:rsid w:val="003356FF"/>
    <w:rsid w:val="00335819"/>
    <w:rsid w:val="0034308F"/>
    <w:rsid w:val="0034417D"/>
    <w:rsid w:val="00346C40"/>
    <w:rsid w:val="0034772D"/>
    <w:rsid w:val="00355B2A"/>
    <w:rsid w:val="00371565"/>
    <w:rsid w:val="003A019A"/>
    <w:rsid w:val="003A1B26"/>
    <w:rsid w:val="003A21DB"/>
    <w:rsid w:val="003A4EE4"/>
    <w:rsid w:val="003A72ED"/>
    <w:rsid w:val="003B4DB5"/>
    <w:rsid w:val="003B517C"/>
    <w:rsid w:val="003B75F2"/>
    <w:rsid w:val="003C0F84"/>
    <w:rsid w:val="003C1049"/>
    <w:rsid w:val="003C20A2"/>
    <w:rsid w:val="003C3F04"/>
    <w:rsid w:val="003C462D"/>
    <w:rsid w:val="003C5197"/>
    <w:rsid w:val="003D185C"/>
    <w:rsid w:val="003D695E"/>
    <w:rsid w:val="003D7DE4"/>
    <w:rsid w:val="003E0025"/>
    <w:rsid w:val="003E33C9"/>
    <w:rsid w:val="003F0086"/>
    <w:rsid w:val="003F0716"/>
    <w:rsid w:val="004000AA"/>
    <w:rsid w:val="0040313D"/>
    <w:rsid w:val="00405588"/>
    <w:rsid w:val="00407DD1"/>
    <w:rsid w:val="00412FCB"/>
    <w:rsid w:val="0041351C"/>
    <w:rsid w:val="00413852"/>
    <w:rsid w:val="0041479D"/>
    <w:rsid w:val="00414F6F"/>
    <w:rsid w:val="00414F8E"/>
    <w:rsid w:val="0041539D"/>
    <w:rsid w:val="00417DDC"/>
    <w:rsid w:val="004234DB"/>
    <w:rsid w:val="00427A6A"/>
    <w:rsid w:val="00427A82"/>
    <w:rsid w:val="00430CDE"/>
    <w:rsid w:val="0043251B"/>
    <w:rsid w:val="00434DA2"/>
    <w:rsid w:val="004371CE"/>
    <w:rsid w:val="00445020"/>
    <w:rsid w:val="00451DDD"/>
    <w:rsid w:val="00453011"/>
    <w:rsid w:val="004549A6"/>
    <w:rsid w:val="004568F3"/>
    <w:rsid w:val="00462B3B"/>
    <w:rsid w:val="004733BA"/>
    <w:rsid w:val="0047346B"/>
    <w:rsid w:val="0048175E"/>
    <w:rsid w:val="004839D1"/>
    <w:rsid w:val="004874D6"/>
    <w:rsid w:val="004879D5"/>
    <w:rsid w:val="004912E4"/>
    <w:rsid w:val="00493A4A"/>
    <w:rsid w:val="00494D34"/>
    <w:rsid w:val="004976C2"/>
    <w:rsid w:val="004B2070"/>
    <w:rsid w:val="004C5C88"/>
    <w:rsid w:val="004D2CE9"/>
    <w:rsid w:val="004D2F7D"/>
    <w:rsid w:val="004E045D"/>
    <w:rsid w:val="004E1D8C"/>
    <w:rsid w:val="004E443D"/>
    <w:rsid w:val="004E4669"/>
    <w:rsid w:val="004F3D03"/>
    <w:rsid w:val="004F5DA8"/>
    <w:rsid w:val="0050034E"/>
    <w:rsid w:val="005054AF"/>
    <w:rsid w:val="00510D0A"/>
    <w:rsid w:val="00513C4D"/>
    <w:rsid w:val="00524A45"/>
    <w:rsid w:val="00525243"/>
    <w:rsid w:val="00530830"/>
    <w:rsid w:val="00530AAF"/>
    <w:rsid w:val="00531719"/>
    <w:rsid w:val="0053315B"/>
    <w:rsid w:val="00551F1B"/>
    <w:rsid w:val="005642B8"/>
    <w:rsid w:val="00564AFF"/>
    <w:rsid w:val="0056693C"/>
    <w:rsid w:val="00570238"/>
    <w:rsid w:val="00584A36"/>
    <w:rsid w:val="0059459C"/>
    <w:rsid w:val="005969CF"/>
    <w:rsid w:val="00597522"/>
    <w:rsid w:val="005A0351"/>
    <w:rsid w:val="005A0678"/>
    <w:rsid w:val="005A0BB4"/>
    <w:rsid w:val="005A2EC8"/>
    <w:rsid w:val="005A4B02"/>
    <w:rsid w:val="005A64AE"/>
    <w:rsid w:val="005B0807"/>
    <w:rsid w:val="005B1C92"/>
    <w:rsid w:val="005B32F2"/>
    <w:rsid w:val="005B66C0"/>
    <w:rsid w:val="005C1276"/>
    <w:rsid w:val="005C1339"/>
    <w:rsid w:val="005C4783"/>
    <w:rsid w:val="005D0D25"/>
    <w:rsid w:val="005D3F79"/>
    <w:rsid w:val="005D6CD0"/>
    <w:rsid w:val="005E2D67"/>
    <w:rsid w:val="005E7EF7"/>
    <w:rsid w:val="005F7815"/>
    <w:rsid w:val="00602FE8"/>
    <w:rsid w:val="006179D9"/>
    <w:rsid w:val="006305FA"/>
    <w:rsid w:val="00640B43"/>
    <w:rsid w:val="00643E63"/>
    <w:rsid w:val="00644463"/>
    <w:rsid w:val="00645AD6"/>
    <w:rsid w:val="0064647E"/>
    <w:rsid w:val="00657305"/>
    <w:rsid w:val="00660A2C"/>
    <w:rsid w:val="00661EFC"/>
    <w:rsid w:val="00665037"/>
    <w:rsid w:val="0066652E"/>
    <w:rsid w:val="006677B4"/>
    <w:rsid w:val="006719D2"/>
    <w:rsid w:val="00671BF5"/>
    <w:rsid w:val="00672E67"/>
    <w:rsid w:val="00674640"/>
    <w:rsid w:val="00675246"/>
    <w:rsid w:val="00675478"/>
    <w:rsid w:val="00681D81"/>
    <w:rsid w:val="00687C2B"/>
    <w:rsid w:val="00696CA3"/>
    <w:rsid w:val="006A5E25"/>
    <w:rsid w:val="006B4881"/>
    <w:rsid w:val="006B5065"/>
    <w:rsid w:val="006C0485"/>
    <w:rsid w:val="006D299A"/>
    <w:rsid w:val="006E28FC"/>
    <w:rsid w:val="006F23F2"/>
    <w:rsid w:val="006F3ACF"/>
    <w:rsid w:val="006F55B7"/>
    <w:rsid w:val="006F7C87"/>
    <w:rsid w:val="00706138"/>
    <w:rsid w:val="00710821"/>
    <w:rsid w:val="00712854"/>
    <w:rsid w:val="0071535D"/>
    <w:rsid w:val="007164ED"/>
    <w:rsid w:val="007246BE"/>
    <w:rsid w:val="007253E8"/>
    <w:rsid w:val="00726EF0"/>
    <w:rsid w:val="007275E0"/>
    <w:rsid w:val="007344C2"/>
    <w:rsid w:val="00746C23"/>
    <w:rsid w:val="007529A4"/>
    <w:rsid w:val="007550EC"/>
    <w:rsid w:val="00755911"/>
    <w:rsid w:val="00756D31"/>
    <w:rsid w:val="00777565"/>
    <w:rsid w:val="0078038D"/>
    <w:rsid w:val="00782D0D"/>
    <w:rsid w:val="00790EB6"/>
    <w:rsid w:val="007925E1"/>
    <w:rsid w:val="00796A4A"/>
    <w:rsid w:val="007A0E62"/>
    <w:rsid w:val="007A46F4"/>
    <w:rsid w:val="007B0895"/>
    <w:rsid w:val="007B2DBC"/>
    <w:rsid w:val="007B78E6"/>
    <w:rsid w:val="007C2B0A"/>
    <w:rsid w:val="007C54B8"/>
    <w:rsid w:val="007D4FCC"/>
    <w:rsid w:val="007E0740"/>
    <w:rsid w:val="007F264C"/>
    <w:rsid w:val="007F66D4"/>
    <w:rsid w:val="008003BE"/>
    <w:rsid w:val="0081017F"/>
    <w:rsid w:val="008126E2"/>
    <w:rsid w:val="00815100"/>
    <w:rsid w:val="008202A0"/>
    <w:rsid w:val="00820E96"/>
    <w:rsid w:val="0082194A"/>
    <w:rsid w:val="00823DF3"/>
    <w:rsid w:val="008278D3"/>
    <w:rsid w:val="0083438D"/>
    <w:rsid w:val="008354D9"/>
    <w:rsid w:val="00844D69"/>
    <w:rsid w:val="00853412"/>
    <w:rsid w:val="008546AC"/>
    <w:rsid w:val="00854DB4"/>
    <w:rsid w:val="008703B3"/>
    <w:rsid w:val="008824F8"/>
    <w:rsid w:val="008834CA"/>
    <w:rsid w:val="00886891"/>
    <w:rsid w:val="008B0F07"/>
    <w:rsid w:val="008B4FAA"/>
    <w:rsid w:val="008B538B"/>
    <w:rsid w:val="008D1E19"/>
    <w:rsid w:val="008D2076"/>
    <w:rsid w:val="008D2786"/>
    <w:rsid w:val="008D2F53"/>
    <w:rsid w:val="008F0796"/>
    <w:rsid w:val="00907E22"/>
    <w:rsid w:val="00911E17"/>
    <w:rsid w:val="00917078"/>
    <w:rsid w:val="00921174"/>
    <w:rsid w:val="009243F0"/>
    <w:rsid w:val="00932C2D"/>
    <w:rsid w:val="00940CDC"/>
    <w:rsid w:val="0094199B"/>
    <w:rsid w:val="00943E2C"/>
    <w:rsid w:val="00943F99"/>
    <w:rsid w:val="0094742B"/>
    <w:rsid w:val="00954D44"/>
    <w:rsid w:val="009569BA"/>
    <w:rsid w:val="009615C9"/>
    <w:rsid w:val="0096509E"/>
    <w:rsid w:val="00972095"/>
    <w:rsid w:val="00975B02"/>
    <w:rsid w:val="009760A2"/>
    <w:rsid w:val="00981D91"/>
    <w:rsid w:val="00984CAD"/>
    <w:rsid w:val="00990BEB"/>
    <w:rsid w:val="00992590"/>
    <w:rsid w:val="00992B61"/>
    <w:rsid w:val="00996DC8"/>
    <w:rsid w:val="009A0E6C"/>
    <w:rsid w:val="009A6ACC"/>
    <w:rsid w:val="009B3E23"/>
    <w:rsid w:val="009C45D2"/>
    <w:rsid w:val="009C6F70"/>
    <w:rsid w:val="009C7FDA"/>
    <w:rsid w:val="009D5242"/>
    <w:rsid w:val="009E7B7F"/>
    <w:rsid w:val="009F3EDE"/>
    <w:rsid w:val="009F51DE"/>
    <w:rsid w:val="009F68FF"/>
    <w:rsid w:val="00A03BC8"/>
    <w:rsid w:val="00A10529"/>
    <w:rsid w:val="00A10C5E"/>
    <w:rsid w:val="00A11ACF"/>
    <w:rsid w:val="00A11FC0"/>
    <w:rsid w:val="00A17330"/>
    <w:rsid w:val="00A21E15"/>
    <w:rsid w:val="00A27512"/>
    <w:rsid w:val="00A31E27"/>
    <w:rsid w:val="00A35C10"/>
    <w:rsid w:val="00A35D08"/>
    <w:rsid w:val="00A37D17"/>
    <w:rsid w:val="00A40133"/>
    <w:rsid w:val="00A41E7D"/>
    <w:rsid w:val="00A43CF7"/>
    <w:rsid w:val="00A45710"/>
    <w:rsid w:val="00A55994"/>
    <w:rsid w:val="00A62AE8"/>
    <w:rsid w:val="00A638FA"/>
    <w:rsid w:val="00A65611"/>
    <w:rsid w:val="00A65BE3"/>
    <w:rsid w:val="00A7011F"/>
    <w:rsid w:val="00A7142B"/>
    <w:rsid w:val="00A768EA"/>
    <w:rsid w:val="00A76EE8"/>
    <w:rsid w:val="00A77DF0"/>
    <w:rsid w:val="00A813FB"/>
    <w:rsid w:val="00A83451"/>
    <w:rsid w:val="00A83BD8"/>
    <w:rsid w:val="00A83C1B"/>
    <w:rsid w:val="00AA18EB"/>
    <w:rsid w:val="00AA2447"/>
    <w:rsid w:val="00AA344C"/>
    <w:rsid w:val="00AB72CA"/>
    <w:rsid w:val="00AC0309"/>
    <w:rsid w:val="00AC46B4"/>
    <w:rsid w:val="00AC5FCF"/>
    <w:rsid w:val="00AD2565"/>
    <w:rsid w:val="00AD267F"/>
    <w:rsid w:val="00AE4604"/>
    <w:rsid w:val="00AF607E"/>
    <w:rsid w:val="00AF6920"/>
    <w:rsid w:val="00B05F22"/>
    <w:rsid w:val="00B16073"/>
    <w:rsid w:val="00B16F11"/>
    <w:rsid w:val="00B20925"/>
    <w:rsid w:val="00B31C81"/>
    <w:rsid w:val="00B34E82"/>
    <w:rsid w:val="00B404B8"/>
    <w:rsid w:val="00B41C4F"/>
    <w:rsid w:val="00B43CE7"/>
    <w:rsid w:val="00B4711F"/>
    <w:rsid w:val="00B51247"/>
    <w:rsid w:val="00B54164"/>
    <w:rsid w:val="00B549D5"/>
    <w:rsid w:val="00B6689F"/>
    <w:rsid w:val="00B671B8"/>
    <w:rsid w:val="00B75A66"/>
    <w:rsid w:val="00B7637F"/>
    <w:rsid w:val="00B8053D"/>
    <w:rsid w:val="00B808FD"/>
    <w:rsid w:val="00B82B41"/>
    <w:rsid w:val="00B83CD8"/>
    <w:rsid w:val="00B926EE"/>
    <w:rsid w:val="00B96BE6"/>
    <w:rsid w:val="00BA124D"/>
    <w:rsid w:val="00BA14C9"/>
    <w:rsid w:val="00BA5A90"/>
    <w:rsid w:val="00BB3264"/>
    <w:rsid w:val="00BB68B3"/>
    <w:rsid w:val="00BC194F"/>
    <w:rsid w:val="00BC30C6"/>
    <w:rsid w:val="00BD1EBF"/>
    <w:rsid w:val="00BD3A05"/>
    <w:rsid w:val="00BD3F13"/>
    <w:rsid w:val="00BD506B"/>
    <w:rsid w:val="00BD58F3"/>
    <w:rsid w:val="00BE1177"/>
    <w:rsid w:val="00BE2934"/>
    <w:rsid w:val="00BE63E8"/>
    <w:rsid w:val="00BF1F3A"/>
    <w:rsid w:val="00BF2257"/>
    <w:rsid w:val="00BF2743"/>
    <w:rsid w:val="00BF7241"/>
    <w:rsid w:val="00C05391"/>
    <w:rsid w:val="00C05408"/>
    <w:rsid w:val="00C24672"/>
    <w:rsid w:val="00C3121F"/>
    <w:rsid w:val="00C33205"/>
    <w:rsid w:val="00C35AAA"/>
    <w:rsid w:val="00C376A3"/>
    <w:rsid w:val="00C466A6"/>
    <w:rsid w:val="00C533B8"/>
    <w:rsid w:val="00C538A9"/>
    <w:rsid w:val="00C56218"/>
    <w:rsid w:val="00C650AE"/>
    <w:rsid w:val="00C7142F"/>
    <w:rsid w:val="00C71F0E"/>
    <w:rsid w:val="00C86696"/>
    <w:rsid w:val="00C94184"/>
    <w:rsid w:val="00C96162"/>
    <w:rsid w:val="00C9710E"/>
    <w:rsid w:val="00C97614"/>
    <w:rsid w:val="00CA5933"/>
    <w:rsid w:val="00CA74C8"/>
    <w:rsid w:val="00CB4CDB"/>
    <w:rsid w:val="00CC7ADD"/>
    <w:rsid w:val="00CE1616"/>
    <w:rsid w:val="00CF3B6F"/>
    <w:rsid w:val="00CF4418"/>
    <w:rsid w:val="00D06667"/>
    <w:rsid w:val="00D11F15"/>
    <w:rsid w:val="00D159C6"/>
    <w:rsid w:val="00D16260"/>
    <w:rsid w:val="00D22C85"/>
    <w:rsid w:val="00D22FA0"/>
    <w:rsid w:val="00D25068"/>
    <w:rsid w:val="00D408F1"/>
    <w:rsid w:val="00D446B3"/>
    <w:rsid w:val="00D472F2"/>
    <w:rsid w:val="00D47AB4"/>
    <w:rsid w:val="00D531C9"/>
    <w:rsid w:val="00D53711"/>
    <w:rsid w:val="00D75A73"/>
    <w:rsid w:val="00D8016A"/>
    <w:rsid w:val="00D8168A"/>
    <w:rsid w:val="00D819DC"/>
    <w:rsid w:val="00D81F5F"/>
    <w:rsid w:val="00D82AEF"/>
    <w:rsid w:val="00D8409E"/>
    <w:rsid w:val="00D84530"/>
    <w:rsid w:val="00D8623A"/>
    <w:rsid w:val="00D9087F"/>
    <w:rsid w:val="00D941C1"/>
    <w:rsid w:val="00DA29E4"/>
    <w:rsid w:val="00DA40BB"/>
    <w:rsid w:val="00DB1826"/>
    <w:rsid w:val="00DC17AA"/>
    <w:rsid w:val="00DD286F"/>
    <w:rsid w:val="00DD392C"/>
    <w:rsid w:val="00DD5699"/>
    <w:rsid w:val="00DD7560"/>
    <w:rsid w:val="00DE2297"/>
    <w:rsid w:val="00DF076E"/>
    <w:rsid w:val="00DF1400"/>
    <w:rsid w:val="00DF2E11"/>
    <w:rsid w:val="00E02638"/>
    <w:rsid w:val="00E0270C"/>
    <w:rsid w:val="00E028C3"/>
    <w:rsid w:val="00E057B5"/>
    <w:rsid w:val="00E06F34"/>
    <w:rsid w:val="00E11CF1"/>
    <w:rsid w:val="00E3749E"/>
    <w:rsid w:val="00E41C54"/>
    <w:rsid w:val="00E448A2"/>
    <w:rsid w:val="00E4544A"/>
    <w:rsid w:val="00E52620"/>
    <w:rsid w:val="00E54F11"/>
    <w:rsid w:val="00E55E68"/>
    <w:rsid w:val="00E56705"/>
    <w:rsid w:val="00E610EE"/>
    <w:rsid w:val="00E61281"/>
    <w:rsid w:val="00E72A8E"/>
    <w:rsid w:val="00E736F3"/>
    <w:rsid w:val="00E74157"/>
    <w:rsid w:val="00E742CC"/>
    <w:rsid w:val="00E85168"/>
    <w:rsid w:val="00E946E9"/>
    <w:rsid w:val="00E95BE5"/>
    <w:rsid w:val="00EA679E"/>
    <w:rsid w:val="00EA7D6A"/>
    <w:rsid w:val="00EB023A"/>
    <w:rsid w:val="00EB0CCF"/>
    <w:rsid w:val="00EB641D"/>
    <w:rsid w:val="00EC1668"/>
    <w:rsid w:val="00EC3F74"/>
    <w:rsid w:val="00EC4B86"/>
    <w:rsid w:val="00EC6461"/>
    <w:rsid w:val="00ED0479"/>
    <w:rsid w:val="00ED7CDF"/>
    <w:rsid w:val="00EE6C12"/>
    <w:rsid w:val="00EF39E3"/>
    <w:rsid w:val="00EF440F"/>
    <w:rsid w:val="00F00AF2"/>
    <w:rsid w:val="00F02C96"/>
    <w:rsid w:val="00F02FBF"/>
    <w:rsid w:val="00F06F52"/>
    <w:rsid w:val="00F15000"/>
    <w:rsid w:val="00F15044"/>
    <w:rsid w:val="00F1755E"/>
    <w:rsid w:val="00F17DA7"/>
    <w:rsid w:val="00F23001"/>
    <w:rsid w:val="00F23E25"/>
    <w:rsid w:val="00F24681"/>
    <w:rsid w:val="00F27398"/>
    <w:rsid w:val="00F273D8"/>
    <w:rsid w:val="00F27852"/>
    <w:rsid w:val="00F27AB6"/>
    <w:rsid w:val="00F3439F"/>
    <w:rsid w:val="00F3568B"/>
    <w:rsid w:val="00F35BB1"/>
    <w:rsid w:val="00F36DD5"/>
    <w:rsid w:val="00F41D9C"/>
    <w:rsid w:val="00F43098"/>
    <w:rsid w:val="00F436D3"/>
    <w:rsid w:val="00F50DC6"/>
    <w:rsid w:val="00F51697"/>
    <w:rsid w:val="00F53B40"/>
    <w:rsid w:val="00F545EC"/>
    <w:rsid w:val="00F732C6"/>
    <w:rsid w:val="00F75AD9"/>
    <w:rsid w:val="00F75C97"/>
    <w:rsid w:val="00F86128"/>
    <w:rsid w:val="00F967E7"/>
    <w:rsid w:val="00FA2936"/>
    <w:rsid w:val="00FA6469"/>
    <w:rsid w:val="00FB02D8"/>
    <w:rsid w:val="00FB5119"/>
    <w:rsid w:val="00FC048D"/>
    <w:rsid w:val="00FC128C"/>
    <w:rsid w:val="00FC168B"/>
    <w:rsid w:val="00FC4126"/>
    <w:rsid w:val="00FC57DF"/>
    <w:rsid w:val="00FC77C9"/>
    <w:rsid w:val="00FD04E3"/>
    <w:rsid w:val="00FD0BCF"/>
    <w:rsid w:val="00FD53AA"/>
    <w:rsid w:val="00FE107F"/>
    <w:rsid w:val="00FE6048"/>
    <w:rsid w:val="00FE6B7C"/>
    <w:rsid w:val="00FE72D7"/>
    <w:rsid w:val="00FF121F"/>
    <w:rsid w:val="00FF2524"/>
    <w:rsid w:val="00FF2824"/>
    <w:rsid w:val="00FF7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E9"/>
    <w:rPr>
      <w:sz w:val="24"/>
      <w:szCs w:val="24"/>
    </w:rPr>
  </w:style>
  <w:style w:type="paragraph" w:styleId="1">
    <w:name w:val="heading 1"/>
    <w:basedOn w:val="a"/>
    <w:next w:val="a"/>
    <w:qFormat/>
    <w:rsid w:val="003C0F84"/>
    <w:pPr>
      <w:keepNext/>
      <w:outlineLvl w:val="0"/>
    </w:pPr>
    <w:rPr>
      <w:b/>
      <w:sz w:val="20"/>
      <w:szCs w:val="20"/>
    </w:rPr>
  </w:style>
  <w:style w:type="paragraph" w:styleId="2">
    <w:name w:val="heading 2"/>
    <w:basedOn w:val="a"/>
    <w:next w:val="a"/>
    <w:qFormat/>
    <w:rsid w:val="003C0F84"/>
    <w:pPr>
      <w:keepNext/>
      <w:jc w:val="center"/>
      <w:outlineLvl w:val="1"/>
    </w:pPr>
    <w:rPr>
      <w:rFonts w:ascii="Arial" w:hAnsi="Arial"/>
      <w:b/>
      <w:szCs w:val="20"/>
    </w:rPr>
  </w:style>
  <w:style w:type="paragraph" w:styleId="3">
    <w:name w:val="heading 3"/>
    <w:basedOn w:val="a"/>
    <w:next w:val="a"/>
    <w:qFormat/>
    <w:rsid w:val="00A35D08"/>
    <w:pPr>
      <w:keepNext/>
      <w:spacing w:before="240" w:after="60"/>
      <w:outlineLvl w:val="2"/>
    </w:pPr>
    <w:rPr>
      <w:rFonts w:ascii="Arial" w:hAnsi="Arial" w:cs="Arial"/>
      <w:b/>
      <w:bCs/>
      <w:sz w:val="26"/>
      <w:szCs w:val="26"/>
    </w:rPr>
  </w:style>
  <w:style w:type="paragraph" w:styleId="5">
    <w:name w:val="heading 5"/>
    <w:basedOn w:val="a"/>
    <w:next w:val="a"/>
    <w:qFormat/>
    <w:rsid w:val="003C0F84"/>
    <w:pPr>
      <w:spacing w:before="240" w:after="60"/>
      <w:outlineLvl w:val="4"/>
    </w:pPr>
    <w:rPr>
      <w:b/>
      <w:bCs/>
      <w:i/>
      <w:iCs/>
      <w:sz w:val="26"/>
      <w:szCs w:val="26"/>
    </w:rPr>
  </w:style>
  <w:style w:type="paragraph" w:styleId="7">
    <w:name w:val="heading 7"/>
    <w:basedOn w:val="a"/>
    <w:next w:val="a"/>
    <w:qFormat/>
    <w:rsid w:val="003C0F84"/>
    <w:pPr>
      <w:keepNext/>
      <w:ind w:firstLine="360"/>
      <w:jc w:val="both"/>
      <w:outlineLvl w:val="6"/>
    </w:pPr>
    <w:rPr>
      <w:b/>
      <w:color w:val="000000"/>
      <w:sz w:val="28"/>
      <w:szCs w:val="28"/>
    </w:rPr>
  </w:style>
  <w:style w:type="paragraph" w:styleId="8">
    <w:name w:val="heading 8"/>
    <w:basedOn w:val="a"/>
    <w:next w:val="a"/>
    <w:qFormat/>
    <w:rsid w:val="003C0F84"/>
    <w:pPr>
      <w:keepNext/>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0F84"/>
    <w:pPr>
      <w:tabs>
        <w:tab w:val="center" w:pos="4153"/>
        <w:tab w:val="right" w:pos="8306"/>
      </w:tabs>
    </w:pPr>
    <w:rPr>
      <w:sz w:val="20"/>
      <w:szCs w:val="20"/>
    </w:rPr>
  </w:style>
  <w:style w:type="paragraph" w:styleId="a4">
    <w:name w:val="footer"/>
    <w:basedOn w:val="a"/>
    <w:rsid w:val="003C0F84"/>
    <w:pPr>
      <w:tabs>
        <w:tab w:val="center" w:pos="4153"/>
        <w:tab w:val="right" w:pos="8306"/>
      </w:tabs>
    </w:pPr>
    <w:rPr>
      <w:sz w:val="20"/>
      <w:szCs w:val="20"/>
    </w:rPr>
  </w:style>
  <w:style w:type="character" w:styleId="a5">
    <w:name w:val="page number"/>
    <w:basedOn w:val="a0"/>
    <w:rsid w:val="003C0F84"/>
  </w:style>
  <w:style w:type="paragraph" w:styleId="a6">
    <w:name w:val="Balloon Text"/>
    <w:basedOn w:val="a"/>
    <w:semiHidden/>
    <w:rsid w:val="003C0F84"/>
    <w:rPr>
      <w:rFonts w:ascii="Tahoma" w:hAnsi="Tahoma" w:cs="Tahoma"/>
      <w:sz w:val="16"/>
      <w:szCs w:val="16"/>
    </w:rPr>
  </w:style>
  <w:style w:type="paragraph" w:styleId="a7">
    <w:name w:val="Body Text Indent"/>
    <w:basedOn w:val="a"/>
    <w:rsid w:val="003C0F84"/>
    <w:pPr>
      <w:ind w:firstLine="708"/>
      <w:jc w:val="both"/>
    </w:pPr>
    <w:rPr>
      <w:rFonts w:eastAsia="Arial Unicode MS"/>
      <w:szCs w:val="20"/>
    </w:rPr>
  </w:style>
  <w:style w:type="paragraph" w:styleId="a8">
    <w:name w:val="Normal (Web)"/>
    <w:basedOn w:val="a"/>
    <w:rsid w:val="003C0F84"/>
    <w:pPr>
      <w:spacing w:before="100" w:beforeAutospacing="1" w:after="100" w:afterAutospacing="1"/>
    </w:pPr>
    <w:rPr>
      <w:rFonts w:ascii="Verdana" w:hAnsi="Verdana"/>
      <w:sz w:val="16"/>
      <w:szCs w:val="16"/>
    </w:rPr>
  </w:style>
  <w:style w:type="paragraph" w:styleId="a9">
    <w:name w:val="Plain Text"/>
    <w:basedOn w:val="a"/>
    <w:rsid w:val="003C0F84"/>
    <w:rPr>
      <w:rFonts w:ascii="Courier New" w:hAnsi="Courier New" w:cs="Courier New"/>
      <w:sz w:val="20"/>
      <w:szCs w:val="20"/>
    </w:rPr>
  </w:style>
  <w:style w:type="paragraph" w:customStyle="1" w:styleId="aa">
    <w:name w:val="Знак"/>
    <w:basedOn w:val="a"/>
    <w:rsid w:val="003C0F84"/>
    <w:pPr>
      <w:spacing w:after="160" w:line="240" w:lineRule="exact"/>
    </w:pPr>
    <w:rPr>
      <w:rFonts w:ascii="Verdana" w:hAnsi="Verdana"/>
      <w:lang w:val="en-US" w:eastAsia="en-US"/>
    </w:rPr>
  </w:style>
  <w:style w:type="paragraph" w:styleId="ab">
    <w:name w:val="caption"/>
    <w:basedOn w:val="a"/>
    <w:next w:val="a"/>
    <w:qFormat/>
    <w:rsid w:val="003C0F84"/>
    <w:rPr>
      <w:b/>
      <w:bCs/>
      <w:sz w:val="20"/>
      <w:szCs w:val="20"/>
    </w:rPr>
  </w:style>
  <w:style w:type="paragraph" w:customStyle="1" w:styleId="10">
    <w:name w:val="1 Знак"/>
    <w:basedOn w:val="a"/>
    <w:rsid w:val="003C0F84"/>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CharChar1">
    <w:name w:val="Char Char1"/>
    <w:basedOn w:val="a"/>
    <w:rsid w:val="003C0F84"/>
    <w:pPr>
      <w:spacing w:after="160" w:line="240" w:lineRule="exact"/>
    </w:pPr>
    <w:rPr>
      <w:rFonts w:ascii="Verdana" w:hAnsi="Verdana"/>
      <w:sz w:val="20"/>
      <w:szCs w:val="20"/>
      <w:lang w:val="en-US" w:eastAsia="en-US"/>
    </w:rPr>
  </w:style>
  <w:style w:type="paragraph" w:customStyle="1" w:styleId="11">
    <w:name w:val="Знак1"/>
    <w:basedOn w:val="a"/>
    <w:rsid w:val="003C0F84"/>
    <w:pPr>
      <w:tabs>
        <w:tab w:val="num" w:pos="1069"/>
      </w:tabs>
      <w:spacing w:after="160" w:line="240" w:lineRule="exact"/>
      <w:ind w:left="1069" w:hanging="360"/>
      <w:jc w:val="both"/>
    </w:pPr>
    <w:rPr>
      <w:rFonts w:ascii="Verdana" w:hAnsi="Verdana" w:cs="Arial"/>
      <w:sz w:val="20"/>
      <w:szCs w:val="20"/>
      <w:lang w:val="en-US" w:eastAsia="en-US"/>
    </w:rPr>
  </w:style>
  <w:style w:type="character" w:styleId="ac">
    <w:name w:val="Hyperlink"/>
    <w:rsid w:val="003C0F84"/>
    <w:rPr>
      <w:strike w:val="0"/>
      <w:dstrike w:val="0"/>
      <w:color w:val="001CAC"/>
      <w:u w:val="none"/>
      <w:effect w:val="none"/>
    </w:rPr>
  </w:style>
  <w:style w:type="paragraph" w:styleId="30">
    <w:name w:val="Body Text Indent 3"/>
    <w:basedOn w:val="a"/>
    <w:rsid w:val="003C0F84"/>
    <w:pPr>
      <w:ind w:left="720"/>
      <w:jc w:val="both"/>
    </w:pPr>
    <w:rPr>
      <w:sz w:val="28"/>
    </w:rPr>
  </w:style>
  <w:style w:type="paragraph" w:styleId="ad">
    <w:name w:val="Body Text"/>
    <w:basedOn w:val="a"/>
    <w:rsid w:val="003C0F84"/>
    <w:pPr>
      <w:jc w:val="both"/>
    </w:pPr>
    <w:rPr>
      <w:szCs w:val="28"/>
    </w:rPr>
  </w:style>
  <w:style w:type="paragraph" w:styleId="20">
    <w:name w:val="Body Text Indent 2"/>
    <w:basedOn w:val="a"/>
    <w:rsid w:val="003C0F84"/>
    <w:pPr>
      <w:ind w:firstLine="360"/>
      <w:jc w:val="both"/>
    </w:pPr>
    <w:rPr>
      <w:szCs w:val="28"/>
    </w:rPr>
  </w:style>
  <w:style w:type="paragraph" w:customStyle="1" w:styleId="21">
    <w:name w:val="Знак2 Знак Знак Знак Знак Знак Знак Знак Знак Знак Знак Знак Знак Знак Знак Знак Знак Знак Знак Знак Знак Знак Знак Знак"/>
    <w:basedOn w:val="a"/>
    <w:rsid w:val="003C0F84"/>
    <w:pPr>
      <w:spacing w:after="160" w:line="240" w:lineRule="exact"/>
    </w:pPr>
    <w:rPr>
      <w:rFonts w:ascii="Verdana" w:hAnsi="Verdana" w:cs="Verdana"/>
      <w:sz w:val="20"/>
      <w:szCs w:val="20"/>
      <w:lang w:val="en-US" w:eastAsia="en-US"/>
    </w:rPr>
  </w:style>
  <w:style w:type="character" w:styleId="ae">
    <w:name w:val="Emphasis"/>
    <w:qFormat/>
    <w:rsid w:val="003C0F84"/>
    <w:rPr>
      <w:i/>
      <w:iCs/>
    </w:rPr>
  </w:style>
  <w:style w:type="paragraph" w:customStyle="1" w:styleId="hji">
    <w:name w:val="hji"/>
    <w:basedOn w:val="a"/>
    <w:rsid w:val="00A11FC0"/>
    <w:pPr>
      <w:spacing w:before="100" w:beforeAutospacing="1" w:after="100" w:afterAutospacing="1"/>
    </w:pPr>
  </w:style>
  <w:style w:type="paragraph" w:customStyle="1" w:styleId="ConsPlusTitle">
    <w:name w:val="ConsPlusTitle"/>
    <w:rsid w:val="00CF3B6F"/>
    <w:pPr>
      <w:widowControl w:val="0"/>
      <w:autoSpaceDE w:val="0"/>
      <w:autoSpaceDN w:val="0"/>
      <w:adjustRightInd w:val="0"/>
    </w:pPr>
    <w:rPr>
      <w:b/>
      <w:bCs/>
      <w:sz w:val="24"/>
      <w:szCs w:val="24"/>
    </w:rPr>
  </w:style>
  <w:style w:type="paragraph" w:customStyle="1" w:styleId="22">
    <w:name w:val="Знак2"/>
    <w:basedOn w:val="a"/>
    <w:autoRedefine/>
    <w:rsid w:val="00D531C9"/>
    <w:pPr>
      <w:spacing w:after="160" w:line="240" w:lineRule="exact"/>
    </w:pPr>
    <w:rPr>
      <w:sz w:val="28"/>
      <w:szCs w:val="28"/>
      <w:lang w:val="en-US" w:eastAsia="en-US"/>
    </w:rPr>
  </w:style>
  <w:style w:type="character" w:customStyle="1" w:styleId="newsdesc">
    <w:name w:val="news_desc"/>
    <w:basedOn w:val="a0"/>
    <w:rsid w:val="0094742B"/>
  </w:style>
  <w:style w:type="paragraph" w:customStyle="1" w:styleId="12">
    <w:name w:val="Нормальный 1"/>
    <w:basedOn w:val="a"/>
    <w:link w:val="13"/>
    <w:rsid w:val="00820E96"/>
    <w:pPr>
      <w:spacing w:after="80"/>
      <w:ind w:firstLine="709"/>
      <w:jc w:val="both"/>
    </w:pPr>
    <w:rPr>
      <w:sz w:val="28"/>
    </w:rPr>
  </w:style>
  <w:style w:type="character" w:customStyle="1" w:styleId="13">
    <w:name w:val="Нормальный 1 Знак"/>
    <w:link w:val="12"/>
    <w:rsid w:val="00820E96"/>
    <w:rPr>
      <w:sz w:val="28"/>
      <w:szCs w:val="24"/>
      <w:lang w:val="ru-RU" w:eastAsia="ru-RU" w:bidi="ar-SA"/>
    </w:rPr>
  </w:style>
  <w:style w:type="paragraph" w:styleId="af">
    <w:name w:val="Title"/>
    <w:basedOn w:val="a"/>
    <w:qFormat/>
    <w:rsid w:val="00371565"/>
    <w:pPr>
      <w:jc w:val="center"/>
    </w:pPr>
    <w:rPr>
      <w:sz w:val="28"/>
    </w:rPr>
  </w:style>
  <w:style w:type="character" w:styleId="af0">
    <w:name w:val="Strong"/>
    <w:qFormat/>
    <w:rsid w:val="002159A0"/>
    <w:rPr>
      <w:b/>
      <w:bCs/>
    </w:rPr>
  </w:style>
  <w:style w:type="paragraph" w:styleId="31">
    <w:name w:val="Body Text 3"/>
    <w:basedOn w:val="a"/>
    <w:rsid w:val="001B7D01"/>
    <w:pPr>
      <w:spacing w:after="120"/>
    </w:pPr>
    <w:rPr>
      <w:sz w:val="16"/>
      <w:szCs w:val="16"/>
    </w:rPr>
  </w:style>
  <w:style w:type="paragraph" w:customStyle="1" w:styleId="text">
    <w:name w:val="text"/>
    <w:basedOn w:val="a"/>
    <w:rsid w:val="002541DE"/>
    <w:pPr>
      <w:spacing w:before="100" w:beforeAutospacing="1" w:after="100" w:afterAutospacing="1"/>
    </w:pPr>
  </w:style>
  <w:style w:type="character" w:customStyle="1" w:styleId="zag">
    <w:name w:val="zag"/>
    <w:basedOn w:val="a0"/>
    <w:rsid w:val="002B72F7"/>
  </w:style>
  <w:style w:type="paragraph" w:customStyle="1" w:styleId="14">
    <w:name w:val="Знак Знак1"/>
    <w:basedOn w:val="a"/>
    <w:autoRedefine/>
    <w:rsid w:val="00D8623A"/>
    <w:pPr>
      <w:spacing w:after="160" w:line="240" w:lineRule="exact"/>
    </w:pPr>
    <w:rPr>
      <w:sz w:val="28"/>
      <w:szCs w:val="28"/>
      <w:lang w:val="en-US" w:eastAsia="en-US"/>
    </w:rPr>
  </w:style>
  <w:style w:type="paragraph" w:customStyle="1" w:styleId="af1">
    <w:name w:val="Знак Знак"/>
    <w:basedOn w:val="a"/>
    <w:autoRedefine/>
    <w:rsid w:val="00F3439F"/>
    <w:pPr>
      <w:spacing w:after="160" w:line="240" w:lineRule="exact"/>
    </w:pPr>
    <w:rPr>
      <w:sz w:val="28"/>
      <w:szCs w:val="28"/>
      <w:lang w:val="en-US" w:eastAsia="en-US"/>
    </w:rPr>
  </w:style>
  <w:style w:type="paragraph" w:styleId="af2">
    <w:name w:val="footnote text"/>
    <w:basedOn w:val="a"/>
    <w:semiHidden/>
    <w:rsid w:val="00F3439F"/>
    <w:rPr>
      <w:sz w:val="20"/>
      <w:szCs w:val="20"/>
    </w:rPr>
  </w:style>
  <w:style w:type="character" w:styleId="af3">
    <w:name w:val="footnote reference"/>
    <w:semiHidden/>
    <w:rsid w:val="00F3439F"/>
    <w:rPr>
      <w:vertAlign w:val="superscript"/>
    </w:rPr>
  </w:style>
  <w:style w:type="paragraph" w:styleId="af4">
    <w:name w:val="Normal Indent"/>
    <w:basedOn w:val="a"/>
    <w:semiHidden/>
    <w:rsid w:val="00645AD6"/>
    <w:pPr>
      <w:spacing w:line="360" w:lineRule="auto"/>
      <w:ind w:firstLine="624"/>
      <w:jc w:val="both"/>
    </w:pPr>
    <w:rPr>
      <w:sz w:val="28"/>
      <w:szCs w:val="20"/>
      <w:lang w:eastAsia="en-US"/>
    </w:rPr>
  </w:style>
  <w:style w:type="paragraph" w:customStyle="1" w:styleId="af5">
    <w:name w:val="Знак Знак Знак Знак Знак"/>
    <w:basedOn w:val="a"/>
    <w:autoRedefine/>
    <w:rsid w:val="005B32F2"/>
    <w:pPr>
      <w:spacing w:after="160" w:line="240" w:lineRule="exact"/>
    </w:pPr>
    <w:rPr>
      <w:sz w:val="28"/>
      <w:szCs w:val="28"/>
      <w:lang w:val="en-US" w:eastAsia="en-US"/>
    </w:rPr>
  </w:style>
  <w:style w:type="paragraph" w:customStyle="1" w:styleId="15">
    <w:name w:val="Обычный отступ1"/>
    <w:basedOn w:val="a"/>
    <w:rsid w:val="005B32F2"/>
    <w:pPr>
      <w:suppressAutoHyphens/>
      <w:spacing w:line="360" w:lineRule="auto"/>
      <w:ind w:firstLine="624"/>
      <w:jc w:val="both"/>
    </w:pPr>
    <w:rPr>
      <w:sz w:val="28"/>
      <w:lang w:eastAsia="ar-SA"/>
    </w:rPr>
  </w:style>
  <w:style w:type="paragraph" w:customStyle="1" w:styleId="ConsNormal">
    <w:name w:val="ConsNormal"/>
    <w:rsid w:val="00DA40BB"/>
    <w:pPr>
      <w:autoSpaceDE w:val="0"/>
      <w:autoSpaceDN w:val="0"/>
      <w:adjustRightInd w:val="0"/>
      <w:ind w:right="19772" w:firstLine="720"/>
    </w:pPr>
    <w:rPr>
      <w:rFonts w:ascii="Arial" w:hAnsi="Arial" w:cs="Arial"/>
    </w:rPr>
  </w:style>
  <w:style w:type="paragraph" w:customStyle="1" w:styleId="ConsPlusNormal">
    <w:name w:val="ConsPlusNormal"/>
    <w:rsid w:val="006179D9"/>
    <w:pPr>
      <w:autoSpaceDE w:val="0"/>
      <w:autoSpaceDN w:val="0"/>
      <w:adjustRightInd w:val="0"/>
      <w:ind w:firstLine="720"/>
    </w:pPr>
    <w:rPr>
      <w:rFonts w:ascii="Arial" w:hAnsi="Arial" w:cs="Arial"/>
    </w:rPr>
  </w:style>
  <w:style w:type="paragraph" w:customStyle="1" w:styleId="23">
    <w:name w:val="Знак Знак2 Знак Знак"/>
    <w:basedOn w:val="a"/>
    <w:autoRedefine/>
    <w:rsid w:val="004568F3"/>
    <w:pPr>
      <w:spacing w:after="160" w:line="240" w:lineRule="exact"/>
    </w:pPr>
    <w:rPr>
      <w:sz w:val="28"/>
      <w:szCs w:val="28"/>
      <w:lang w:val="en-US" w:eastAsia="en-US"/>
    </w:rPr>
  </w:style>
  <w:style w:type="paragraph" w:customStyle="1" w:styleId="af6">
    <w:name w:val="Текст новости"/>
    <w:link w:val="af7"/>
    <w:qFormat/>
    <w:rsid w:val="00BC30C6"/>
    <w:pPr>
      <w:spacing w:after="120"/>
      <w:jc w:val="both"/>
    </w:pPr>
    <w:rPr>
      <w:sz w:val="24"/>
      <w:szCs w:val="24"/>
    </w:rPr>
  </w:style>
  <w:style w:type="character" w:customStyle="1" w:styleId="af7">
    <w:name w:val="Текст новости Знак"/>
    <w:link w:val="af6"/>
    <w:rsid w:val="00BC30C6"/>
    <w:rPr>
      <w:sz w:val="24"/>
      <w:szCs w:val="24"/>
      <w:lang w:val="ru-RU" w:eastAsia="ru-RU" w:bidi="ar-SA"/>
    </w:rPr>
  </w:style>
  <w:style w:type="paragraph" w:customStyle="1" w:styleId="af8">
    <w:name w:val="Знак Знак Знак Знак Знак Знак Знак Знак"/>
    <w:basedOn w:val="a"/>
    <w:autoRedefine/>
    <w:rsid w:val="009C45D2"/>
    <w:pPr>
      <w:spacing w:after="160" w:line="240" w:lineRule="exact"/>
    </w:pPr>
    <w:rPr>
      <w:sz w:val="28"/>
      <w:szCs w:val="28"/>
      <w:lang w:val="en-US" w:eastAsia="en-US"/>
    </w:rPr>
  </w:style>
  <w:style w:type="paragraph" w:styleId="af9">
    <w:name w:val="No Spacing"/>
    <w:qFormat/>
    <w:rsid w:val="009C45D2"/>
    <w:rPr>
      <w:rFonts w:ascii="Calibri" w:eastAsia="Calibri" w:hAnsi="Calibri"/>
      <w:sz w:val="22"/>
      <w:szCs w:val="22"/>
      <w:lang w:eastAsia="en-US"/>
    </w:rPr>
  </w:style>
  <w:style w:type="paragraph" w:styleId="afa">
    <w:name w:val="List Paragraph"/>
    <w:basedOn w:val="a"/>
    <w:uiPriority w:val="34"/>
    <w:qFormat/>
    <w:rsid w:val="00135E15"/>
    <w:pPr>
      <w:ind w:left="720"/>
      <w:contextualSpacing/>
    </w:pPr>
  </w:style>
</w:styles>
</file>

<file path=word/webSettings.xml><?xml version="1.0" encoding="utf-8"?>
<w:webSettings xmlns:r="http://schemas.openxmlformats.org/officeDocument/2006/relationships" xmlns:w="http://schemas.openxmlformats.org/wordprocessingml/2006/main">
  <w:divs>
    <w:div w:id="19009983">
      <w:bodyDiv w:val="1"/>
      <w:marLeft w:val="0"/>
      <w:marRight w:val="0"/>
      <w:marTop w:val="0"/>
      <w:marBottom w:val="0"/>
      <w:divBdr>
        <w:top w:val="none" w:sz="0" w:space="0" w:color="auto"/>
        <w:left w:val="none" w:sz="0" w:space="0" w:color="auto"/>
        <w:bottom w:val="none" w:sz="0" w:space="0" w:color="auto"/>
        <w:right w:val="none" w:sz="0" w:space="0" w:color="auto"/>
      </w:divBdr>
    </w:div>
    <w:div w:id="73088271">
      <w:bodyDiv w:val="1"/>
      <w:marLeft w:val="0"/>
      <w:marRight w:val="0"/>
      <w:marTop w:val="0"/>
      <w:marBottom w:val="0"/>
      <w:divBdr>
        <w:top w:val="none" w:sz="0" w:space="0" w:color="auto"/>
        <w:left w:val="none" w:sz="0" w:space="0" w:color="auto"/>
        <w:bottom w:val="none" w:sz="0" w:space="0" w:color="auto"/>
        <w:right w:val="none" w:sz="0" w:space="0" w:color="auto"/>
      </w:divBdr>
    </w:div>
    <w:div w:id="75593804">
      <w:bodyDiv w:val="1"/>
      <w:marLeft w:val="0"/>
      <w:marRight w:val="0"/>
      <w:marTop w:val="0"/>
      <w:marBottom w:val="0"/>
      <w:divBdr>
        <w:top w:val="none" w:sz="0" w:space="0" w:color="auto"/>
        <w:left w:val="none" w:sz="0" w:space="0" w:color="auto"/>
        <w:bottom w:val="none" w:sz="0" w:space="0" w:color="auto"/>
        <w:right w:val="none" w:sz="0" w:space="0" w:color="auto"/>
      </w:divBdr>
    </w:div>
    <w:div w:id="188833200">
      <w:bodyDiv w:val="1"/>
      <w:marLeft w:val="0"/>
      <w:marRight w:val="0"/>
      <w:marTop w:val="0"/>
      <w:marBottom w:val="0"/>
      <w:divBdr>
        <w:top w:val="none" w:sz="0" w:space="0" w:color="auto"/>
        <w:left w:val="none" w:sz="0" w:space="0" w:color="auto"/>
        <w:bottom w:val="none" w:sz="0" w:space="0" w:color="auto"/>
        <w:right w:val="none" w:sz="0" w:space="0" w:color="auto"/>
      </w:divBdr>
    </w:div>
    <w:div w:id="240330617">
      <w:bodyDiv w:val="1"/>
      <w:marLeft w:val="0"/>
      <w:marRight w:val="0"/>
      <w:marTop w:val="0"/>
      <w:marBottom w:val="0"/>
      <w:divBdr>
        <w:top w:val="none" w:sz="0" w:space="0" w:color="auto"/>
        <w:left w:val="none" w:sz="0" w:space="0" w:color="auto"/>
        <w:bottom w:val="none" w:sz="0" w:space="0" w:color="auto"/>
        <w:right w:val="none" w:sz="0" w:space="0" w:color="auto"/>
      </w:divBdr>
    </w:div>
    <w:div w:id="240676643">
      <w:bodyDiv w:val="1"/>
      <w:marLeft w:val="0"/>
      <w:marRight w:val="0"/>
      <w:marTop w:val="0"/>
      <w:marBottom w:val="0"/>
      <w:divBdr>
        <w:top w:val="none" w:sz="0" w:space="0" w:color="auto"/>
        <w:left w:val="none" w:sz="0" w:space="0" w:color="auto"/>
        <w:bottom w:val="none" w:sz="0" w:space="0" w:color="auto"/>
        <w:right w:val="none" w:sz="0" w:space="0" w:color="auto"/>
      </w:divBdr>
    </w:div>
    <w:div w:id="308874447">
      <w:bodyDiv w:val="1"/>
      <w:marLeft w:val="0"/>
      <w:marRight w:val="0"/>
      <w:marTop w:val="0"/>
      <w:marBottom w:val="0"/>
      <w:divBdr>
        <w:top w:val="none" w:sz="0" w:space="0" w:color="auto"/>
        <w:left w:val="none" w:sz="0" w:space="0" w:color="auto"/>
        <w:bottom w:val="none" w:sz="0" w:space="0" w:color="auto"/>
        <w:right w:val="none" w:sz="0" w:space="0" w:color="auto"/>
      </w:divBdr>
    </w:div>
    <w:div w:id="311832156">
      <w:bodyDiv w:val="1"/>
      <w:marLeft w:val="0"/>
      <w:marRight w:val="0"/>
      <w:marTop w:val="0"/>
      <w:marBottom w:val="0"/>
      <w:divBdr>
        <w:top w:val="none" w:sz="0" w:space="0" w:color="auto"/>
        <w:left w:val="none" w:sz="0" w:space="0" w:color="auto"/>
        <w:bottom w:val="none" w:sz="0" w:space="0" w:color="auto"/>
        <w:right w:val="none" w:sz="0" w:space="0" w:color="auto"/>
      </w:divBdr>
    </w:div>
    <w:div w:id="400640659">
      <w:bodyDiv w:val="1"/>
      <w:marLeft w:val="0"/>
      <w:marRight w:val="0"/>
      <w:marTop w:val="0"/>
      <w:marBottom w:val="0"/>
      <w:divBdr>
        <w:top w:val="none" w:sz="0" w:space="0" w:color="auto"/>
        <w:left w:val="none" w:sz="0" w:space="0" w:color="auto"/>
        <w:bottom w:val="none" w:sz="0" w:space="0" w:color="auto"/>
        <w:right w:val="none" w:sz="0" w:space="0" w:color="auto"/>
      </w:divBdr>
    </w:div>
    <w:div w:id="430974177">
      <w:bodyDiv w:val="1"/>
      <w:marLeft w:val="0"/>
      <w:marRight w:val="0"/>
      <w:marTop w:val="0"/>
      <w:marBottom w:val="0"/>
      <w:divBdr>
        <w:top w:val="none" w:sz="0" w:space="0" w:color="auto"/>
        <w:left w:val="none" w:sz="0" w:space="0" w:color="auto"/>
        <w:bottom w:val="none" w:sz="0" w:space="0" w:color="auto"/>
        <w:right w:val="none" w:sz="0" w:space="0" w:color="auto"/>
      </w:divBdr>
    </w:div>
    <w:div w:id="573976298">
      <w:bodyDiv w:val="1"/>
      <w:marLeft w:val="0"/>
      <w:marRight w:val="0"/>
      <w:marTop w:val="0"/>
      <w:marBottom w:val="0"/>
      <w:divBdr>
        <w:top w:val="none" w:sz="0" w:space="0" w:color="auto"/>
        <w:left w:val="none" w:sz="0" w:space="0" w:color="auto"/>
        <w:bottom w:val="none" w:sz="0" w:space="0" w:color="auto"/>
        <w:right w:val="none" w:sz="0" w:space="0" w:color="auto"/>
      </w:divBdr>
    </w:div>
    <w:div w:id="625700767">
      <w:bodyDiv w:val="1"/>
      <w:marLeft w:val="0"/>
      <w:marRight w:val="0"/>
      <w:marTop w:val="0"/>
      <w:marBottom w:val="0"/>
      <w:divBdr>
        <w:top w:val="none" w:sz="0" w:space="0" w:color="auto"/>
        <w:left w:val="none" w:sz="0" w:space="0" w:color="auto"/>
        <w:bottom w:val="none" w:sz="0" w:space="0" w:color="auto"/>
        <w:right w:val="none" w:sz="0" w:space="0" w:color="auto"/>
      </w:divBdr>
    </w:div>
    <w:div w:id="676544254">
      <w:bodyDiv w:val="1"/>
      <w:marLeft w:val="0"/>
      <w:marRight w:val="0"/>
      <w:marTop w:val="0"/>
      <w:marBottom w:val="0"/>
      <w:divBdr>
        <w:top w:val="none" w:sz="0" w:space="0" w:color="auto"/>
        <w:left w:val="none" w:sz="0" w:space="0" w:color="auto"/>
        <w:bottom w:val="none" w:sz="0" w:space="0" w:color="auto"/>
        <w:right w:val="none" w:sz="0" w:space="0" w:color="auto"/>
      </w:divBdr>
    </w:div>
    <w:div w:id="721059717">
      <w:bodyDiv w:val="1"/>
      <w:marLeft w:val="0"/>
      <w:marRight w:val="0"/>
      <w:marTop w:val="0"/>
      <w:marBottom w:val="0"/>
      <w:divBdr>
        <w:top w:val="none" w:sz="0" w:space="0" w:color="auto"/>
        <w:left w:val="none" w:sz="0" w:space="0" w:color="auto"/>
        <w:bottom w:val="none" w:sz="0" w:space="0" w:color="auto"/>
        <w:right w:val="none" w:sz="0" w:space="0" w:color="auto"/>
      </w:divBdr>
    </w:div>
    <w:div w:id="899638102">
      <w:bodyDiv w:val="1"/>
      <w:marLeft w:val="0"/>
      <w:marRight w:val="0"/>
      <w:marTop w:val="0"/>
      <w:marBottom w:val="0"/>
      <w:divBdr>
        <w:top w:val="none" w:sz="0" w:space="0" w:color="auto"/>
        <w:left w:val="none" w:sz="0" w:space="0" w:color="auto"/>
        <w:bottom w:val="none" w:sz="0" w:space="0" w:color="auto"/>
        <w:right w:val="none" w:sz="0" w:space="0" w:color="auto"/>
      </w:divBdr>
    </w:div>
    <w:div w:id="969096446">
      <w:bodyDiv w:val="1"/>
      <w:marLeft w:val="0"/>
      <w:marRight w:val="0"/>
      <w:marTop w:val="0"/>
      <w:marBottom w:val="0"/>
      <w:divBdr>
        <w:top w:val="none" w:sz="0" w:space="0" w:color="auto"/>
        <w:left w:val="none" w:sz="0" w:space="0" w:color="auto"/>
        <w:bottom w:val="none" w:sz="0" w:space="0" w:color="auto"/>
        <w:right w:val="none" w:sz="0" w:space="0" w:color="auto"/>
      </w:divBdr>
    </w:div>
    <w:div w:id="1039476614">
      <w:bodyDiv w:val="1"/>
      <w:marLeft w:val="0"/>
      <w:marRight w:val="0"/>
      <w:marTop w:val="0"/>
      <w:marBottom w:val="0"/>
      <w:divBdr>
        <w:top w:val="none" w:sz="0" w:space="0" w:color="auto"/>
        <w:left w:val="none" w:sz="0" w:space="0" w:color="auto"/>
        <w:bottom w:val="none" w:sz="0" w:space="0" w:color="auto"/>
        <w:right w:val="none" w:sz="0" w:space="0" w:color="auto"/>
      </w:divBdr>
    </w:div>
    <w:div w:id="1207525136">
      <w:bodyDiv w:val="1"/>
      <w:marLeft w:val="0"/>
      <w:marRight w:val="0"/>
      <w:marTop w:val="0"/>
      <w:marBottom w:val="0"/>
      <w:divBdr>
        <w:top w:val="none" w:sz="0" w:space="0" w:color="auto"/>
        <w:left w:val="none" w:sz="0" w:space="0" w:color="auto"/>
        <w:bottom w:val="none" w:sz="0" w:space="0" w:color="auto"/>
        <w:right w:val="none" w:sz="0" w:space="0" w:color="auto"/>
      </w:divBdr>
    </w:div>
    <w:div w:id="1231430753">
      <w:bodyDiv w:val="1"/>
      <w:marLeft w:val="0"/>
      <w:marRight w:val="0"/>
      <w:marTop w:val="0"/>
      <w:marBottom w:val="0"/>
      <w:divBdr>
        <w:top w:val="none" w:sz="0" w:space="0" w:color="auto"/>
        <w:left w:val="none" w:sz="0" w:space="0" w:color="auto"/>
        <w:bottom w:val="none" w:sz="0" w:space="0" w:color="auto"/>
        <w:right w:val="none" w:sz="0" w:space="0" w:color="auto"/>
      </w:divBdr>
    </w:div>
    <w:div w:id="1241256541">
      <w:bodyDiv w:val="1"/>
      <w:marLeft w:val="0"/>
      <w:marRight w:val="0"/>
      <w:marTop w:val="0"/>
      <w:marBottom w:val="0"/>
      <w:divBdr>
        <w:top w:val="none" w:sz="0" w:space="0" w:color="auto"/>
        <w:left w:val="none" w:sz="0" w:space="0" w:color="auto"/>
        <w:bottom w:val="none" w:sz="0" w:space="0" w:color="auto"/>
        <w:right w:val="none" w:sz="0" w:space="0" w:color="auto"/>
      </w:divBdr>
    </w:div>
    <w:div w:id="1460956327">
      <w:bodyDiv w:val="1"/>
      <w:marLeft w:val="0"/>
      <w:marRight w:val="0"/>
      <w:marTop w:val="0"/>
      <w:marBottom w:val="0"/>
      <w:divBdr>
        <w:top w:val="none" w:sz="0" w:space="0" w:color="auto"/>
        <w:left w:val="none" w:sz="0" w:space="0" w:color="auto"/>
        <w:bottom w:val="none" w:sz="0" w:space="0" w:color="auto"/>
        <w:right w:val="none" w:sz="0" w:space="0" w:color="auto"/>
      </w:divBdr>
    </w:div>
    <w:div w:id="1474441146">
      <w:bodyDiv w:val="1"/>
      <w:marLeft w:val="0"/>
      <w:marRight w:val="0"/>
      <w:marTop w:val="0"/>
      <w:marBottom w:val="0"/>
      <w:divBdr>
        <w:top w:val="none" w:sz="0" w:space="0" w:color="auto"/>
        <w:left w:val="none" w:sz="0" w:space="0" w:color="auto"/>
        <w:bottom w:val="none" w:sz="0" w:space="0" w:color="auto"/>
        <w:right w:val="none" w:sz="0" w:space="0" w:color="auto"/>
      </w:divBdr>
    </w:div>
    <w:div w:id="1574923755">
      <w:bodyDiv w:val="1"/>
      <w:marLeft w:val="0"/>
      <w:marRight w:val="0"/>
      <w:marTop w:val="0"/>
      <w:marBottom w:val="0"/>
      <w:divBdr>
        <w:top w:val="none" w:sz="0" w:space="0" w:color="auto"/>
        <w:left w:val="none" w:sz="0" w:space="0" w:color="auto"/>
        <w:bottom w:val="none" w:sz="0" w:space="0" w:color="auto"/>
        <w:right w:val="none" w:sz="0" w:space="0" w:color="auto"/>
      </w:divBdr>
    </w:div>
    <w:div w:id="1618413033">
      <w:bodyDiv w:val="1"/>
      <w:marLeft w:val="0"/>
      <w:marRight w:val="0"/>
      <w:marTop w:val="0"/>
      <w:marBottom w:val="0"/>
      <w:divBdr>
        <w:top w:val="none" w:sz="0" w:space="0" w:color="auto"/>
        <w:left w:val="none" w:sz="0" w:space="0" w:color="auto"/>
        <w:bottom w:val="none" w:sz="0" w:space="0" w:color="auto"/>
        <w:right w:val="none" w:sz="0" w:space="0" w:color="auto"/>
      </w:divBdr>
    </w:div>
    <w:div w:id="1939675709">
      <w:bodyDiv w:val="1"/>
      <w:marLeft w:val="0"/>
      <w:marRight w:val="0"/>
      <w:marTop w:val="0"/>
      <w:marBottom w:val="0"/>
      <w:divBdr>
        <w:top w:val="none" w:sz="0" w:space="0" w:color="auto"/>
        <w:left w:val="none" w:sz="0" w:space="0" w:color="auto"/>
        <w:bottom w:val="none" w:sz="0" w:space="0" w:color="auto"/>
        <w:right w:val="none" w:sz="0" w:space="0" w:color="auto"/>
      </w:divBdr>
    </w:div>
    <w:div w:id="1941184719">
      <w:bodyDiv w:val="1"/>
      <w:marLeft w:val="0"/>
      <w:marRight w:val="0"/>
      <w:marTop w:val="0"/>
      <w:marBottom w:val="0"/>
      <w:divBdr>
        <w:top w:val="none" w:sz="0" w:space="0" w:color="auto"/>
        <w:left w:val="none" w:sz="0" w:space="0" w:color="auto"/>
        <w:bottom w:val="none" w:sz="0" w:space="0" w:color="auto"/>
        <w:right w:val="none" w:sz="0" w:space="0" w:color="auto"/>
      </w:divBdr>
    </w:div>
    <w:div w:id="199329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ПФР</vt:lpstr>
    </vt:vector>
  </TitlesOfParts>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ПФР</dc:title>
  <dc:creator>ОПФР по Свердловской области</dc:creator>
  <cp:lastModifiedBy>Ровейн Галина Владимировна</cp:lastModifiedBy>
  <cp:revision>2</cp:revision>
  <cp:lastPrinted>2017-08-04T05:13:00Z</cp:lastPrinted>
  <dcterms:created xsi:type="dcterms:W3CDTF">2017-09-02T09:43:00Z</dcterms:created>
  <dcterms:modified xsi:type="dcterms:W3CDTF">2017-09-02T09:43:00Z</dcterms:modified>
</cp:coreProperties>
</file>